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164ADD" w:rsidRPr="00164ADD">
        <w:rPr>
          <w:rStyle w:val="af9"/>
          <w:rFonts w:ascii="Arial" w:eastAsia="宋体" w:hAnsi="Arial" w:cs="Arial"/>
        </w:rPr>
        <w:t>R4-2109050</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493">
        <w:rPr>
          <w:rFonts w:ascii="Arial" w:hAnsi="Arial" w:cs="Arial" w:hint="eastAsia"/>
          <w:b w:val="0"/>
        </w:rPr>
        <w:t>Further d</w:t>
      </w:r>
      <w:r w:rsidR="005A7894" w:rsidRPr="005A7894">
        <w:rPr>
          <w:rFonts w:ascii="Arial" w:hAnsi="Arial" w:cs="Arial"/>
          <w:b w:val="0"/>
        </w:rPr>
        <w:t xml:space="preserve">iscussion on </w:t>
      </w:r>
      <w:r w:rsidR="00EA0CAD" w:rsidRPr="00EA0CAD">
        <w:rPr>
          <w:rFonts w:ascii="Arial" w:hAnsi="Arial" w:cs="Arial"/>
          <w:b w:val="0"/>
        </w:rPr>
        <w:t>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E387A">
        <w:rPr>
          <w:rFonts w:ascii="Arial" w:hAnsi="Arial" w:cs="Arial" w:hint="eastAsia"/>
          <w:b w:val="0"/>
        </w:rPr>
        <w:t>9.9.2.1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we discussed the SRS antenna port switching,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2E1A3C" w:rsidRPr="002E1A3C" w:rsidRDefault="002E1A3C" w:rsidP="002E1A3C">
      <w:pPr>
        <w:snapToGrid w:val="0"/>
        <w:spacing w:beforeLines="20" w:before="48" w:afterLines="20" w:after="48"/>
        <w:ind w:left="360"/>
        <w:jc w:val="left"/>
        <w:rPr>
          <w:rFonts w:eastAsiaTheme="minorEastAsia"/>
          <w:sz w:val="20"/>
        </w:rPr>
      </w:pPr>
      <w:r w:rsidRPr="002E1A3C">
        <w:rPr>
          <w:rFonts w:eastAsiaTheme="minorEastAsia"/>
          <w:b/>
          <w:sz w:val="20"/>
        </w:rPr>
        <w:t xml:space="preserve">Issue 1-1-1: </w:t>
      </w:r>
      <w:r w:rsidRPr="002E1A3C">
        <w:rPr>
          <w:rFonts w:eastAsiaTheme="minorEastAsia"/>
          <w:sz w:val="20"/>
        </w:rPr>
        <w:t>whether delay requirement would be defined in RRM for SRS antenna port switching</w:t>
      </w:r>
    </w:p>
    <w:p w:rsidR="002E1A3C" w:rsidRPr="002E1A3C" w:rsidRDefault="002E1A3C"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E1A3C">
        <w:rPr>
          <w:rFonts w:eastAsiaTheme="minorEastAsia"/>
          <w:sz w:val="20"/>
        </w:rPr>
        <w:t>Do not define SRS antenna port switching delay requirement in RRM</w:t>
      </w:r>
    </w:p>
    <w:p w:rsidR="002E1A3C" w:rsidRPr="002E1A3C" w:rsidRDefault="002E1A3C"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E1A3C">
        <w:rPr>
          <w:rFonts w:eastAsiaTheme="minorEastAsia"/>
          <w:sz w:val="20"/>
        </w:rPr>
        <w:t>There are no further scheduling restrictions for SRS symbols in addition to the restrictions defined in RAN1 specifications</w:t>
      </w:r>
    </w:p>
    <w:p w:rsidR="002E1A3C" w:rsidRPr="002E1A3C" w:rsidRDefault="002E1A3C" w:rsidP="002E1A3C">
      <w:pPr>
        <w:snapToGrid w:val="0"/>
        <w:spacing w:beforeLines="20" w:before="48" w:afterLines="20" w:after="48"/>
        <w:ind w:left="360"/>
        <w:jc w:val="left"/>
        <w:rPr>
          <w:rFonts w:eastAsiaTheme="minorEastAsia"/>
          <w:b/>
          <w:sz w:val="20"/>
        </w:rPr>
      </w:pPr>
      <w:r w:rsidRPr="002E1A3C">
        <w:rPr>
          <w:rFonts w:eastAsiaTheme="minorEastAsia"/>
          <w:b/>
          <w:sz w:val="20"/>
        </w:rPr>
        <w:t>Issue 1-1-2:</w:t>
      </w:r>
      <w:r w:rsidRPr="002E1A3C">
        <w:rPr>
          <w:rFonts w:eastAsiaTheme="minorEastAsia"/>
          <w:sz w:val="20"/>
        </w:rPr>
        <w:t xml:space="preserve"> RAN4 defines the requirement only for SRS antenna port switching in FR1 or in both FR1 and FR2 </w:t>
      </w:r>
    </w:p>
    <w:p w:rsidR="002E1A3C" w:rsidRPr="002E1A3C" w:rsidRDefault="002E1A3C"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E1A3C">
        <w:rPr>
          <w:rFonts w:eastAsiaTheme="minorEastAsia"/>
          <w:sz w:val="20"/>
        </w:rPr>
        <w:t>Define the RRM requirements at SRS antenna switching only for FR1 unless the transient period in FR2 gets clarified in RF session (the scope of “RRM requirements” here depends on the conclusions from issue 1-1-1)</w:t>
      </w:r>
    </w:p>
    <w:p w:rsidR="002E1A3C" w:rsidRPr="002E1A3C" w:rsidRDefault="002E1A3C" w:rsidP="002E1A3C">
      <w:pPr>
        <w:snapToGrid w:val="0"/>
        <w:spacing w:beforeLines="20" w:before="48" w:afterLines="20" w:after="48"/>
        <w:ind w:left="360"/>
        <w:jc w:val="left"/>
        <w:rPr>
          <w:rFonts w:eastAsiaTheme="minorEastAsia"/>
          <w:b/>
          <w:sz w:val="20"/>
        </w:rPr>
      </w:pPr>
      <w:r w:rsidRPr="002E1A3C">
        <w:rPr>
          <w:rFonts w:eastAsiaTheme="minorEastAsia"/>
          <w:b/>
          <w:sz w:val="20"/>
        </w:rPr>
        <w:t>Issue 1-2-1:</w:t>
      </w:r>
      <w:r w:rsidRPr="002E1A3C">
        <w:rPr>
          <w:rFonts w:eastAsiaTheme="minorEastAsia"/>
          <w:sz w:val="20"/>
        </w:rPr>
        <w:t xml:space="preserve"> Interruption requirement applicability</w:t>
      </w:r>
    </w:p>
    <w:p w:rsidR="002E1A3C" w:rsidRPr="002E1A3C" w:rsidRDefault="002E1A3C"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E1A3C">
        <w:rPr>
          <w:rFonts w:eastAsiaTheme="minorEastAsia"/>
          <w:sz w:val="20"/>
        </w:rPr>
        <w:t xml:space="preserve">The interruption requirement should be defined based on the band combination capability reported by UE, i.e., </w:t>
      </w:r>
      <w:proofErr w:type="spellStart"/>
      <w:r w:rsidRPr="002E1A3C">
        <w:rPr>
          <w:rFonts w:eastAsiaTheme="minorEastAsia"/>
          <w:i/>
          <w:sz w:val="20"/>
        </w:rPr>
        <w:t>txSwitchImpactToRx</w:t>
      </w:r>
      <w:proofErr w:type="spellEnd"/>
      <w:r w:rsidRPr="002E1A3C">
        <w:rPr>
          <w:rFonts w:eastAsiaTheme="minorEastAsia"/>
          <w:sz w:val="20"/>
        </w:rPr>
        <w:t xml:space="preserve"> or </w:t>
      </w:r>
      <w:proofErr w:type="spellStart"/>
      <w:r w:rsidRPr="002E1A3C">
        <w:rPr>
          <w:rFonts w:eastAsiaTheme="minorEastAsia"/>
          <w:i/>
          <w:sz w:val="20"/>
        </w:rPr>
        <w:t>txSwitchWithAnotherBand</w:t>
      </w:r>
      <w:proofErr w:type="spellEnd"/>
      <w:r w:rsidRPr="002E1A3C">
        <w:rPr>
          <w:rFonts w:eastAsiaTheme="minorEastAsia"/>
          <w:sz w:val="20"/>
        </w:rPr>
        <w:t>.</w:t>
      </w:r>
    </w:p>
    <w:p w:rsidR="002E1A3C" w:rsidRPr="002E1A3C" w:rsidRDefault="002E1A3C" w:rsidP="002E1A3C">
      <w:pPr>
        <w:snapToGrid w:val="0"/>
        <w:spacing w:beforeLines="20" w:before="48" w:afterLines="20" w:after="48"/>
        <w:ind w:left="360"/>
        <w:jc w:val="left"/>
        <w:rPr>
          <w:rFonts w:eastAsiaTheme="minorEastAsia"/>
          <w:sz w:val="20"/>
        </w:rPr>
      </w:pPr>
      <w:r w:rsidRPr="002E1A3C">
        <w:rPr>
          <w:rFonts w:eastAsiaTheme="minorEastAsia"/>
          <w:b/>
          <w:sz w:val="20"/>
        </w:rPr>
        <w:t>Issue 1-2-3:</w:t>
      </w:r>
      <w:r w:rsidRPr="002E1A3C">
        <w:rPr>
          <w:rFonts w:eastAsiaTheme="minorEastAsia"/>
          <w:sz w:val="20"/>
        </w:rPr>
        <w:t xml:space="preserve"> Would the interruption requirement based on different SCS?</w:t>
      </w:r>
    </w:p>
    <w:p w:rsidR="002E1A3C" w:rsidRPr="002E1A3C" w:rsidRDefault="002E1A3C"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2E1A3C">
        <w:rPr>
          <w:rFonts w:eastAsiaTheme="minorEastAsia"/>
          <w:sz w:val="20"/>
        </w:rPr>
        <w:t>Interruption requirement is based on the aggressor CC and victim CC SCS.</w:t>
      </w:r>
    </w:p>
    <w:p w:rsidR="006F6677" w:rsidRDefault="006F6677" w:rsidP="00375653">
      <w:pPr>
        <w:spacing w:before="0" w:after="120"/>
        <w:jc w:val="left"/>
        <w:rPr>
          <w:sz w:val="20"/>
          <w:lang w:val="en-US"/>
        </w:rPr>
      </w:pPr>
    </w:p>
    <w:p w:rsidR="00E01C69" w:rsidRPr="00E01C69" w:rsidRDefault="006F6677" w:rsidP="00976E0B">
      <w:pPr>
        <w:spacing w:before="0" w:after="120"/>
        <w:jc w:val="left"/>
        <w:rPr>
          <w:sz w:val="20"/>
        </w:rPr>
      </w:pPr>
      <w:r>
        <w:rPr>
          <w:sz w:val="20"/>
          <w:lang w:val="en-US"/>
        </w:rPr>
        <w:t xml:space="preserve">More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EA0CAD" w:rsidRPr="00EA0CAD">
        <w:rPr>
          <w:sz w:val="20"/>
        </w:rPr>
        <w:t>SRS antenna port switching</w:t>
      </w:r>
      <w:r w:rsidR="00EA0CAD">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1606B6" w:rsidP="001606B6">
      <w:pPr>
        <w:spacing w:before="0" w:after="120"/>
        <w:jc w:val="left"/>
        <w:rPr>
          <w:sz w:val="20"/>
        </w:rPr>
      </w:pPr>
      <w:r>
        <w:rPr>
          <w:sz w:val="20"/>
        </w:rPr>
        <w:t>T</w:t>
      </w:r>
      <w:r>
        <w:rPr>
          <w:rFonts w:hint="eastAsia"/>
          <w:sz w:val="20"/>
        </w:rPr>
        <w:t>he following issue</w:t>
      </w:r>
      <w:r w:rsidR="00D97B82">
        <w:rPr>
          <w:rFonts w:hint="eastAsia"/>
          <w:sz w:val="20"/>
        </w:rPr>
        <w:t>s</w:t>
      </w:r>
      <w:r>
        <w:rPr>
          <w:rFonts w:hint="eastAsia"/>
          <w:sz w:val="20"/>
        </w:rPr>
        <w:t xml:space="preserve"> have not reached agreements. </w:t>
      </w:r>
      <w:r w:rsidR="00FE34BB">
        <w:rPr>
          <w:rFonts w:hint="eastAsia"/>
          <w:sz w:val="20"/>
        </w:rPr>
        <w:t xml:space="preserve">Here </w:t>
      </w:r>
      <w:r w:rsidR="008661E6">
        <w:rPr>
          <w:rFonts w:hint="eastAsia"/>
          <w:sz w:val="20"/>
        </w:rPr>
        <w:t xml:space="preserve">we </w:t>
      </w:r>
      <w:r>
        <w:rPr>
          <w:rFonts w:hint="eastAsia"/>
          <w:sz w:val="20"/>
        </w:rPr>
        <w:t>will discuss</w:t>
      </w:r>
      <w:r w:rsidR="00FE34BB">
        <w:rPr>
          <w:rFonts w:hint="eastAsia"/>
          <w:sz w:val="20"/>
        </w:rPr>
        <w:t xml:space="preserve"> these issues </w:t>
      </w:r>
      <w:r>
        <w:rPr>
          <w:rFonts w:hint="eastAsia"/>
          <w:sz w:val="20"/>
        </w:rPr>
        <w:t xml:space="preserve">and present </w:t>
      </w:r>
      <w:r w:rsidR="00E55622">
        <w:rPr>
          <w:rFonts w:hint="eastAsia"/>
          <w:sz w:val="20"/>
        </w:rPr>
        <w:t xml:space="preserve">our </w:t>
      </w:r>
      <w:r>
        <w:rPr>
          <w:rFonts w:hint="eastAsia"/>
          <w:sz w:val="20"/>
        </w:rPr>
        <w:t>understanding one by one.</w:t>
      </w:r>
    </w:p>
    <w:p w:rsidR="00CB7B98" w:rsidRPr="00CB7B98" w:rsidRDefault="00CB7B98" w:rsidP="00CB7B98">
      <w:pPr>
        <w:spacing w:before="0" w:after="120"/>
        <w:jc w:val="left"/>
        <w:rPr>
          <w:b/>
          <w:sz w:val="20"/>
        </w:rPr>
      </w:pPr>
      <w:r w:rsidRPr="00CB7B98">
        <w:rPr>
          <w:b/>
          <w:sz w:val="20"/>
        </w:rPr>
        <w:t>Issue 1-1-1:</w:t>
      </w:r>
      <w:r w:rsidRPr="00CB7B98">
        <w:rPr>
          <w:sz w:val="20"/>
        </w:rPr>
        <w:t xml:space="preserve"> whether delay requirement would be defined in RRM for SRS antenna port switching</w:t>
      </w:r>
    </w:p>
    <w:p w:rsidR="00CB7B98" w:rsidRPr="00CB7B98" w:rsidRDefault="00CB7B98"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CB7B98">
        <w:rPr>
          <w:rFonts w:eastAsiaTheme="minorEastAsia"/>
          <w:sz w:val="20"/>
        </w:rPr>
        <w:t>FFS whether and how to define the scheduling restriction before and after SRS transmission for the cell with SRS antenna port switching</w:t>
      </w:r>
    </w:p>
    <w:p w:rsidR="001606B6" w:rsidRDefault="00966C28" w:rsidP="001606B6">
      <w:pPr>
        <w:spacing w:before="0" w:after="120"/>
        <w:jc w:val="left"/>
        <w:rPr>
          <w:rFonts w:eastAsiaTheme="minorEastAsia"/>
          <w:sz w:val="20"/>
        </w:rPr>
      </w:pPr>
      <w:r>
        <w:rPr>
          <w:sz w:val="20"/>
          <w:lang w:val="pl-PL"/>
        </w:rPr>
        <w:t>I</w:t>
      </w:r>
      <w:r>
        <w:rPr>
          <w:rFonts w:hint="eastAsia"/>
          <w:sz w:val="20"/>
          <w:lang w:val="pl-PL"/>
        </w:rPr>
        <w:t>n RF specification [2, 38.101-1], the location and length of transient periods have</w:t>
      </w:r>
      <w:r w:rsidR="000E75F3">
        <w:rPr>
          <w:rFonts w:hint="eastAsia"/>
          <w:sz w:val="20"/>
          <w:lang w:val="pl-PL"/>
        </w:rPr>
        <w:t xml:space="preserve"> been</w:t>
      </w:r>
      <w:r>
        <w:rPr>
          <w:rFonts w:hint="eastAsia"/>
          <w:sz w:val="20"/>
          <w:lang w:val="pl-PL"/>
        </w:rPr>
        <w:t xml:space="preserve"> defined when transmiting SRS with and without antenna port switching, i.e.,  15</w:t>
      </w:r>
      <w:r>
        <w:rPr>
          <w:sz w:val="20"/>
          <w:lang w:val="pl-PL"/>
        </w:rPr>
        <w:t>µ</w:t>
      </w:r>
      <w:r>
        <w:rPr>
          <w:rFonts w:hint="eastAsia"/>
          <w:sz w:val="20"/>
          <w:lang w:val="pl-PL"/>
        </w:rPr>
        <w:t>s or 10</w:t>
      </w:r>
      <w:r>
        <w:rPr>
          <w:sz w:val="20"/>
          <w:lang w:val="pl-PL"/>
        </w:rPr>
        <w:t>µ</w:t>
      </w:r>
      <w:r>
        <w:rPr>
          <w:rFonts w:hint="eastAsia"/>
          <w:sz w:val="20"/>
          <w:lang w:val="pl-PL"/>
        </w:rPr>
        <w:t xml:space="preserve">s. UE </w:t>
      </w:r>
      <w:r w:rsidR="00842908">
        <w:rPr>
          <w:rFonts w:hint="eastAsia"/>
          <w:sz w:val="20"/>
          <w:lang w:val="pl-PL"/>
        </w:rPr>
        <w:t xml:space="preserve">can and will transmit the symbols before and after SRS transmission for the cell with SRS antenna port switching </w:t>
      </w:r>
      <w:r w:rsidR="00F228D8">
        <w:rPr>
          <w:rFonts w:hint="eastAsia"/>
          <w:sz w:val="20"/>
          <w:lang w:val="pl-PL"/>
        </w:rPr>
        <w:t xml:space="preserve">within </w:t>
      </w:r>
      <w:r w:rsidR="00842908">
        <w:rPr>
          <w:rFonts w:hint="eastAsia"/>
          <w:sz w:val="20"/>
          <w:lang w:val="pl-PL"/>
        </w:rPr>
        <w:t xml:space="preserve">the transient period if they are scheduled, and network know these symbols will be transmited </w:t>
      </w:r>
      <w:r w:rsidR="00664BAA">
        <w:rPr>
          <w:rFonts w:hint="eastAsia"/>
          <w:sz w:val="20"/>
          <w:lang w:val="pl-PL"/>
        </w:rPr>
        <w:t xml:space="preserve">within the </w:t>
      </w:r>
      <w:r w:rsidR="00842908">
        <w:rPr>
          <w:rFonts w:hint="eastAsia"/>
          <w:sz w:val="20"/>
          <w:lang w:val="pl-PL"/>
        </w:rPr>
        <w:t xml:space="preserve">transient period. </w:t>
      </w:r>
      <w:r w:rsidR="00842908">
        <w:rPr>
          <w:sz w:val="20"/>
          <w:lang w:val="pl-PL"/>
        </w:rPr>
        <w:t>W</w:t>
      </w:r>
      <w:r w:rsidR="00842908">
        <w:rPr>
          <w:rFonts w:hint="eastAsia"/>
          <w:sz w:val="20"/>
          <w:lang w:val="pl-PL"/>
        </w:rPr>
        <w:t xml:space="preserve">e think </w:t>
      </w:r>
      <w:r w:rsidR="00DB5709">
        <w:rPr>
          <w:rFonts w:hint="eastAsia"/>
          <w:sz w:val="20"/>
          <w:lang w:val="pl-PL"/>
        </w:rPr>
        <w:t xml:space="preserve">whether </w:t>
      </w:r>
      <w:r w:rsidR="00842908">
        <w:rPr>
          <w:rFonts w:hint="eastAsia"/>
          <w:sz w:val="20"/>
          <w:lang w:val="pl-PL"/>
        </w:rPr>
        <w:t xml:space="preserve">and how </w:t>
      </w:r>
      <w:r w:rsidR="00F85D7F">
        <w:rPr>
          <w:rFonts w:hint="eastAsia"/>
          <w:sz w:val="20"/>
          <w:lang w:val="pl-PL"/>
        </w:rPr>
        <w:t xml:space="preserve">to schedule </w:t>
      </w:r>
      <w:r w:rsidR="00842908">
        <w:rPr>
          <w:rFonts w:hint="eastAsia"/>
          <w:sz w:val="20"/>
          <w:lang w:val="pl-PL"/>
        </w:rPr>
        <w:t xml:space="preserve">these symbols should </w:t>
      </w:r>
      <w:r w:rsidR="00011834">
        <w:rPr>
          <w:rFonts w:hint="eastAsia"/>
          <w:sz w:val="20"/>
          <w:lang w:val="pl-PL"/>
        </w:rPr>
        <w:t xml:space="preserve">be left </w:t>
      </w:r>
      <w:r w:rsidR="00842908">
        <w:rPr>
          <w:rFonts w:hint="eastAsia"/>
          <w:sz w:val="20"/>
          <w:lang w:val="pl-PL"/>
        </w:rPr>
        <w:t>to network to decide,</w:t>
      </w:r>
      <w:r w:rsidR="00143F03">
        <w:rPr>
          <w:rFonts w:hint="eastAsia"/>
          <w:sz w:val="20"/>
          <w:lang w:val="pl-PL"/>
        </w:rPr>
        <w:t xml:space="preserve"> and</w:t>
      </w:r>
      <w:r w:rsidR="00842908">
        <w:rPr>
          <w:rFonts w:hint="eastAsia"/>
          <w:sz w:val="20"/>
          <w:lang w:val="pl-PL"/>
        </w:rPr>
        <w:t xml:space="preserve"> no need to define </w:t>
      </w:r>
      <w:r w:rsidR="00842908" w:rsidRPr="00CB7B98">
        <w:rPr>
          <w:rFonts w:eastAsiaTheme="minorEastAsia"/>
          <w:sz w:val="20"/>
        </w:rPr>
        <w:t>the scheduling restriction before and after SRS transmission for the cell with SRS antenna port switching</w:t>
      </w:r>
      <w:r w:rsidR="002174B4">
        <w:rPr>
          <w:rFonts w:eastAsiaTheme="minorEastAsia" w:hint="eastAsia"/>
          <w:sz w:val="20"/>
        </w:rPr>
        <w:t>.</w:t>
      </w:r>
    </w:p>
    <w:p w:rsidR="002174B4" w:rsidRPr="002174B4" w:rsidRDefault="002174B4" w:rsidP="001606B6">
      <w:pPr>
        <w:spacing w:before="0" w:after="120"/>
        <w:jc w:val="left"/>
        <w:rPr>
          <w:b/>
          <w:sz w:val="20"/>
          <w:lang w:val="pl-PL"/>
        </w:rPr>
      </w:pPr>
      <w:r w:rsidRPr="002174B4">
        <w:rPr>
          <w:rFonts w:eastAsiaTheme="minorEastAsia" w:hint="eastAsia"/>
          <w:b/>
          <w:sz w:val="20"/>
        </w:rPr>
        <w:t xml:space="preserve">Proposal 1: </w:t>
      </w:r>
      <w:r w:rsidRPr="002174B4">
        <w:rPr>
          <w:rFonts w:eastAsiaTheme="minorEastAsia"/>
          <w:b/>
          <w:sz w:val="20"/>
        </w:rPr>
        <w:t>Don't</w:t>
      </w:r>
      <w:r w:rsidRPr="002174B4">
        <w:rPr>
          <w:rFonts w:eastAsiaTheme="minorEastAsia" w:hint="eastAsia"/>
          <w:b/>
          <w:sz w:val="20"/>
        </w:rPr>
        <w:t xml:space="preserve"> </w:t>
      </w:r>
      <w:r w:rsidRPr="002174B4">
        <w:rPr>
          <w:rFonts w:hint="eastAsia"/>
          <w:b/>
          <w:sz w:val="20"/>
          <w:lang w:val="pl-PL"/>
        </w:rPr>
        <w:t xml:space="preserve">define </w:t>
      </w:r>
      <w:r w:rsidRPr="002174B4">
        <w:rPr>
          <w:rFonts w:eastAsiaTheme="minorEastAsia"/>
          <w:b/>
          <w:sz w:val="20"/>
        </w:rPr>
        <w:t>the scheduling restriction before and after SRS transmission for the cell with SRS antenna port switching</w:t>
      </w:r>
      <w:r w:rsidRPr="002174B4">
        <w:rPr>
          <w:rFonts w:eastAsiaTheme="minorEastAsia" w:hint="eastAsia"/>
          <w:b/>
          <w:sz w:val="20"/>
        </w:rPr>
        <w:t>.</w:t>
      </w:r>
    </w:p>
    <w:p w:rsidR="00CB7B98" w:rsidRDefault="00CB7B98" w:rsidP="001606B6">
      <w:pPr>
        <w:spacing w:before="0" w:after="120"/>
        <w:jc w:val="left"/>
        <w:rPr>
          <w:sz w:val="20"/>
          <w:lang w:val="pl-PL"/>
        </w:rPr>
      </w:pPr>
    </w:p>
    <w:p w:rsidR="002174B4" w:rsidRPr="002174B4" w:rsidRDefault="002174B4" w:rsidP="002174B4">
      <w:pPr>
        <w:spacing w:before="0" w:after="120"/>
        <w:jc w:val="left"/>
        <w:rPr>
          <w:b/>
          <w:sz w:val="20"/>
        </w:rPr>
      </w:pPr>
      <w:r w:rsidRPr="002174B4">
        <w:rPr>
          <w:b/>
          <w:sz w:val="20"/>
        </w:rPr>
        <w:t>Issue 1-1-3:</w:t>
      </w:r>
      <w:r w:rsidRPr="002174B4">
        <w:rPr>
          <w:sz w:val="20"/>
        </w:rPr>
        <w:t xml:space="preserve"> Impact of SRS antenna port switching to other RRM requirements</w:t>
      </w:r>
    </w:p>
    <w:p w:rsidR="0021401C" w:rsidRDefault="002174B4" w:rsidP="002174B4">
      <w:pPr>
        <w:spacing w:before="0" w:after="120"/>
        <w:jc w:val="left"/>
        <w:rPr>
          <w:rFonts w:eastAsiaTheme="minorEastAsia"/>
          <w:sz w:val="20"/>
        </w:rPr>
      </w:pPr>
      <w:r>
        <w:rPr>
          <w:sz w:val="20"/>
          <w:lang w:val="pl-PL"/>
        </w:rPr>
        <w:t>I</w:t>
      </w:r>
      <w:r>
        <w:rPr>
          <w:rFonts w:hint="eastAsia"/>
          <w:sz w:val="20"/>
          <w:lang w:val="pl-PL"/>
        </w:rPr>
        <w:t>t is FFS and having 8 options for this issue in way forward [1].</w:t>
      </w:r>
      <w:r w:rsidR="00662CC7">
        <w:rPr>
          <w:rFonts w:hint="eastAsia"/>
          <w:sz w:val="20"/>
          <w:lang w:val="pl-PL"/>
        </w:rPr>
        <w:t xml:space="preserve"> </w:t>
      </w:r>
      <w:r w:rsidR="00FB437B">
        <w:rPr>
          <w:rFonts w:eastAsiaTheme="minorEastAsia" w:hint="eastAsia"/>
          <w:sz w:val="20"/>
        </w:rPr>
        <w:t xml:space="preserve">In physical specification [3, 38.214], </w:t>
      </w:r>
      <w:r w:rsidR="0021401C">
        <w:rPr>
          <w:rFonts w:eastAsiaTheme="minorEastAsia" w:hint="eastAsia"/>
          <w:sz w:val="20"/>
        </w:rPr>
        <w:t>there are following rule</w:t>
      </w:r>
      <w:r w:rsidR="00A40980">
        <w:rPr>
          <w:rFonts w:eastAsiaTheme="minorEastAsia" w:hint="eastAsia"/>
          <w:sz w:val="20"/>
        </w:rPr>
        <w:t>s</w:t>
      </w:r>
      <w:r w:rsidR="0021401C">
        <w:rPr>
          <w:rFonts w:eastAsiaTheme="minorEastAsia" w:hint="eastAsia"/>
          <w:sz w:val="20"/>
        </w:rPr>
        <w:t xml:space="preserve"> for SRS transmitting:</w:t>
      </w:r>
    </w:p>
    <w:p w:rsidR="0021401C" w:rsidRPr="0021401C" w:rsidRDefault="009C7FBB" w:rsidP="009C7FBB">
      <w:pPr>
        <w:rPr>
          <w:sz w:val="16"/>
        </w:rPr>
      </w:pPr>
      <w:bookmarkStart w:id="2" w:name="_Hlk498636457"/>
      <w:bookmarkStart w:id="3" w:name="_Hlk498636712"/>
      <w:r w:rsidRPr="00FC6605">
        <w:rPr>
          <w:noProof/>
          <w:sz w:val="20"/>
          <w:lang w:val="en-US"/>
        </w:rPr>
        <w:lastRenderedPageBreak/>
        <mc:AlternateContent>
          <mc:Choice Requires="wps">
            <w:drawing>
              <wp:inline distT="0" distB="0" distL="0" distR="0" wp14:anchorId="30AE60B2" wp14:editId="2CC05AD1">
                <wp:extent cx="6120765" cy="794385"/>
                <wp:effectExtent l="19050" t="19050" r="70485" b="819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4385"/>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9C7FBB" w:rsidRPr="0021401C" w:rsidRDefault="009C7FBB" w:rsidP="009C7FBB">
                            <w:pPr>
                              <w:rPr>
                                <w:sz w:val="16"/>
                              </w:rPr>
                            </w:pPr>
                            <w:r w:rsidRPr="0021401C">
                              <w:rPr>
                                <w:sz w:val="16"/>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9C7FBB" w:rsidRPr="0021401C" w:rsidRDefault="009C7FBB" w:rsidP="009C7FBB">
                            <w:pPr>
                              <w:rPr>
                                <w:sz w:val="16"/>
                              </w:rPr>
                            </w:pPr>
                            <w:r w:rsidRPr="0021401C">
                              <w:rPr>
                                <w:sz w:val="16"/>
                              </w:rPr>
                              <w:t xml:space="preserve">In case of intra-band carrier aggregation or in inter-band CA band combination if simultaneous SRS and PUCCH/PUSCH transmissions are not </w:t>
                            </w:r>
                            <w:r w:rsidRPr="0021401C">
                              <w:rPr>
                                <w:rFonts w:hint="eastAsia"/>
                                <w:sz w:val="16"/>
                                <w:lang w:val="en-US"/>
                              </w:rPr>
                              <w:t>supported by UE</w:t>
                            </w:r>
                            <w:r w:rsidRPr="0021401C">
                              <w:rPr>
                                <w:sz w:val="16"/>
                              </w:rPr>
                              <w:t>, the UE is not expected to be configured with SRS from a carrier and PUSCH/UL DM-RS/UL PT-RS/PUCCH formats from a different carrier in the same symbol.</w:t>
                            </w:r>
                          </w:p>
                          <w:p w:rsidR="009C7FBB" w:rsidRPr="009C7FBB" w:rsidRDefault="009C7FBB" w:rsidP="009C7FBB">
                            <w:pPr>
                              <w:rPr>
                                <w:rFonts w:eastAsiaTheme="minorEastAsia"/>
                                <w:sz w:val="16"/>
                              </w:rPr>
                            </w:pPr>
                            <w:r w:rsidRPr="0021401C">
                              <w:rPr>
                                <w:sz w:val="16"/>
                              </w:rPr>
                              <w:t xml:space="preserve">In case of intra-band carrier aggregation or in inter-band CA band combination if simultaneous SRS and PRACH transmissions are not </w:t>
                            </w:r>
                            <w:r w:rsidRPr="0021401C">
                              <w:rPr>
                                <w:rFonts w:hint="eastAsia"/>
                                <w:sz w:val="16"/>
                                <w:lang w:val="en-US"/>
                              </w:rPr>
                              <w:t>supported by UE</w:t>
                            </w:r>
                            <w:r w:rsidRPr="0021401C">
                              <w:rPr>
                                <w:sz w:val="16"/>
                              </w:rPr>
                              <w:t xml:space="preserve">, the UE shall not transmit simultaneously SRS resource(s) from a carrier and PRACH from a different carrier.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6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">
                <v:shadow on="t" color="#d8d8d8 [2732]" offset=".45353mm,.5405mm"/>
                <v:textbox style="mso-fit-shape-to-text:t">
                  <w:txbxContent>
                    <w:p w:rsidR="009C7FBB" w:rsidRPr="0021401C" w:rsidRDefault="009C7FBB" w:rsidP="009C7FBB">
                      <w:pPr>
                        <w:rPr>
                          <w:sz w:val="16"/>
                        </w:rPr>
                      </w:pPr>
                      <w:r w:rsidRPr="0021401C">
                        <w:rPr>
                          <w:sz w:val="16"/>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9C7FBB" w:rsidRPr="0021401C" w:rsidRDefault="009C7FBB" w:rsidP="009C7FBB">
                      <w:pPr>
                        <w:rPr>
                          <w:sz w:val="16"/>
                        </w:rPr>
                      </w:pPr>
                      <w:r w:rsidRPr="0021401C">
                        <w:rPr>
                          <w:sz w:val="16"/>
                        </w:rPr>
                        <w:t xml:space="preserve">In case of intra-band carrier aggregation or in inter-band CA band combination if simultaneous SRS and PUCCH/PUSCH transmissions are not </w:t>
                      </w:r>
                      <w:r w:rsidRPr="0021401C">
                        <w:rPr>
                          <w:rFonts w:hint="eastAsia"/>
                          <w:sz w:val="16"/>
                          <w:lang w:val="en-US"/>
                        </w:rPr>
                        <w:t>supported by UE</w:t>
                      </w:r>
                      <w:r w:rsidRPr="0021401C">
                        <w:rPr>
                          <w:sz w:val="16"/>
                        </w:rPr>
                        <w:t>, the UE is not expected to be configured with SRS from a carrier and PUSCH/UL DM-RS/UL PT-RS/PUCCH formats from a different carrier in the same symbol.</w:t>
                      </w:r>
                    </w:p>
                    <w:p w:rsidR="009C7FBB" w:rsidRPr="009C7FBB" w:rsidRDefault="009C7FBB" w:rsidP="009C7FBB">
                      <w:pPr>
                        <w:rPr>
                          <w:rFonts w:eastAsiaTheme="minorEastAsia"/>
                          <w:sz w:val="16"/>
                        </w:rPr>
                      </w:pPr>
                      <w:r w:rsidRPr="0021401C">
                        <w:rPr>
                          <w:sz w:val="16"/>
                        </w:rPr>
                        <w:t xml:space="preserve">In case of intra-band carrier aggregation or in inter-band CA band combination if simultaneous SRS and PRACH transmissions are not </w:t>
                      </w:r>
                      <w:r w:rsidRPr="0021401C">
                        <w:rPr>
                          <w:rFonts w:hint="eastAsia"/>
                          <w:sz w:val="16"/>
                          <w:lang w:val="en-US"/>
                        </w:rPr>
                        <w:t>supported by UE</w:t>
                      </w:r>
                      <w:r w:rsidRPr="0021401C">
                        <w:rPr>
                          <w:sz w:val="16"/>
                        </w:rPr>
                        <w:t xml:space="preserve">, the UE shall not transmit simultaneously SRS resource(s) from a carrier and PRACH from a different carrier. </w:t>
                      </w:r>
                    </w:p>
                  </w:txbxContent>
                </v:textbox>
                <w10:anchorlock/>
              </v:shape>
            </w:pict>
          </mc:Fallback>
        </mc:AlternateContent>
      </w:r>
      <w:bookmarkEnd w:id="2"/>
      <w:bookmarkEnd w:id="3"/>
    </w:p>
    <w:p w:rsidR="0021401C" w:rsidRDefault="0021401C" w:rsidP="002174B4">
      <w:pPr>
        <w:spacing w:before="0" w:after="120"/>
        <w:jc w:val="left"/>
        <w:rPr>
          <w:rFonts w:eastAsiaTheme="minorEastAsia"/>
          <w:sz w:val="20"/>
        </w:rPr>
      </w:pPr>
      <w:r>
        <w:rPr>
          <w:rFonts w:eastAsiaTheme="minorEastAsia" w:hint="eastAsia"/>
          <w:sz w:val="20"/>
        </w:rPr>
        <w:t>From these rule</w:t>
      </w:r>
      <w:r w:rsidR="00F06769">
        <w:rPr>
          <w:rFonts w:eastAsiaTheme="minorEastAsia" w:hint="eastAsia"/>
          <w:sz w:val="20"/>
        </w:rPr>
        <w:t>s</w:t>
      </w:r>
      <w:r>
        <w:rPr>
          <w:rFonts w:eastAsiaTheme="minorEastAsia" w:hint="eastAsia"/>
          <w:sz w:val="20"/>
        </w:rPr>
        <w:t>, we can see that the priority of SRS transmit is low</w:t>
      </w:r>
      <w:r w:rsidR="00662CC7">
        <w:rPr>
          <w:rFonts w:eastAsiaTheme="minorEastAsia" w:hint="eastAsia"/>
          <w:sz w:val="20"/>
        </w:rPr>
        <w:t>er</w:t>
      </w:r>
      <w:r>
        <w:rPr>
          <w:rFonts w:eastAsiaTheme="minorEastAsia" w:hint="eastAsia"/>
          <w:sz w:val="20"/>
        </w:rPr>
        <w:t xml:space="preserve">. </w:t>
      </w:r>
      <w:r w:rsidR="00662CC7">
        <w:rPr>
          <w:rFonts w:eastAsiaTheme="minorEastAsia" w:hint="eastAsia"/>
          <w:sz w:val="20"/>
        </w:rPr>
        <w:t xml:space="preserve">The SRS antenna port switching should not </w:t>
      </w:r>
      <w:r w:rsidR="00863159">
        <w:rPr>
          <w:rFonts w:eastAsiaTheme="minorEastAsia" w:hint="eastAsia"/>
          <w:sz w:val="20"/>
        </w:rPr>
        <w:t xml:space="preserve">be </w:t>
      </w:r>
      <w:r w:rsidR="00662CC7">
        <w:rPr>
          <w:rFonts w:eastAsiaTheme="minorEastAsia" w:hint="eastAsia"/>
          <w:sz w:val="20"/>
        </w:rPr>
        <w:t xml:space="preserve">expected </w:t>
      </w:r>
      <w:r w:rsidR="00ED26E9">
        <w:rPr>
          <w:rFonts w:eastAsiaTheme="minorEastAsia" w:hint="eastAsia"/>
          <w:sz w:val="20"/>
        </w:rPr>
        <w:t xml:space="preserve">to </w:t>
      </w:r>
      <w:r w:rsidR="00BB6320">
        <w:rPr>
          <w:rFonts w:eastAsiaTheme="minorEastAsia" w:hint="eastAsia"/>
          <w:sz w:val="20"/>
        </w:rPr>
        <w:t>occur</w:t>
      </w:r>
      <w:r w:rsidR="00ED26E9">
        <w:rPr>
          <w:rFonts w:eastAsiaTheme="minorEastAsia" w:hint="eastAsia"/>
          <w:sz w:val="20"/>
        </w:rPr>
        <w:t xml:space="preserve"> </w:t>
      </w:r>
      <w:r w:rsidR="00662CC7">
        <w:rPr>
          <w:rFonts w:eastAsiaTheme="minorEastAsia" w:hint="eastAsia"/>
          <w:sz w:val="20"/>
        </w:rPr>
        <w:t xml:space="preserve">at </w:t>
      </w:r>
      <w:r w:rsidR="00C814D4">
        <w:rPr>
          <w:rFonts w:eastAsiaTheme="minorEastAsia" w:hint="eastAsia"/>
          <w:sz w:val="20"/>
        </w:rPr>
        <w:t xml:space="preserve">the </w:t>
      </w:r>
      <w:r w:rsidR="00662CC7">
        <w:rPr>
          <w:rFonts w:eastAsiaTheme="minorEastAsia" w:hint="eastAsia"/>
          <w:sz w:val="20"/>
        </w:rPr>
        <w:t xml:space="preserve">same time </w:t>
      </w:r>
      <w:r w:rsidR="00C814D4">
        <w:rPr>
          <w:rFonts w:eastAsiaTheme="minorEastAsia" w:hint="eastAsia"/>
          <w:sz w:val="20"/>
        </w:rPr>
        <w:t xml:space="preserve">as </w:t>
      </w:r>
      <w:r w:rsidR="00662CC7">
        <w:rPr>
          <w:rFonts w:eastAsiaTheme="minorEastAsia" w:hint="eastAsia"/>
          <w:sz w:val="20"/>
        </w:rPr>
        <w:t xml:space="preserve">handover, BWP switching, </w:t>
      </w:r>
      <w:proofErr w:type="spellStart"/>
      <w:r w:rsidR="00662CC7">
        <w:rPr>
          <w:rFonts w:eastAsiaTheme="minorEastAsia" w:hint="eastAsia"/>
          <w:sz w:val="20"/>
        </w:rPr>
        <w:t>SCell</w:t>
      </w:r>
      <w:proofErr w:type="spellEnd"/>
      <w:r w:rsidR="00662CC7">
        <w:rPr>
          <w:rFonts w:eastAsiaTheme="minorEastAsia" w:hint="eastAsia"/>
          <w:sz w:val="20"/>
        </w:rPr>
        <w:t xml:space="preserve"> activation/deactivation. </w:t>
      </w:r>
      <w:r w:rsidR="00FE7CF4">
        <w:rPr>
          <w:rFonts w:eastAsiaTheme="minorEastAsia" w:hint="eastAsia"/>
          <w:sz w:val="20"/>
        </w:rPr>
        <w:t>I</w:t>
      </w:r>
      <w:r w:rsidR="00662CC7">
        <w:rPr>
          <w:rFonts w:eastAsiaTheme="minorEastAsia" w:hint="eastAsia"/>
          <w:sz w:val="20"/>
        </w:rPr>
        <w:t>f they are configured</w:t>
      </w:r>
      <w:r w:rsidR="00FE7CF4">
        <w:rPr>
          <w:rFonts w:eastAsiaTheme="minorEastAsia" w:hint="eastAsia"/>
          <w:sz w:val="20"/>
        </w:rPr>
        <w:t xml:space="preserve"> </w:t>
      </w:r>
      <w:r w:rsidR="001B5685">
        <w:rPr>
          <w:rFonts w:eastAsiaTheme="minorEastAsia" w:hint="eastAsia"/>
          <w:sz w:val="20"/>
        </w:rPr>
        <w:t xml:space="preserve">overlapped </w:t>
      </w:r>
      <w:r w:rsidR="00FE7CF4">
        <w:rPr>
          <w:rFonts w:eastAsiaTheme="minorEastAsia" w:hint="eastAsia"/>
          <w:sz w:val="20"/>
        </w:rPr>
        <w:t xml:space="preserve">and impact the </w:t>
      </w:r>
      <w:r w:rsidR="00E978B2">
        <w:rPr>
          <w:rFonts w:eastAsiaTheme="minorEastAsia" w:hint="eastAsia"/>
          <w:sz w:val="20"/>
        </w:rPr>
        <w:t xml:space="preserve">UE </w:t>
      </w:r>
      <w:r w:rsidR="00FE7CF4">
        <w:rPr>
          <w:rFonts w:eastAsiaTheme="minorEastAsia"/>
          <w:sz w:val="20"/>
        </w:rPr>
        <w:t>behaviour</w:t>
      </w:r>
      <w:r w:rsidR="00FE7CF4">
        <w:rPr>
          <w:rFonts w:eastAsiaTheme="minorEastAsia" w:hint="eastAsia"/>
          <w:sz w:val="20"/>
        </w:rPr>
        <w:t xml:space="preserve">, UE should drop the SRS </w:t>
      </w:r>
      <w:r w:rsidR="003F6309">
        <w:rPr>
          <w:rFonts w:eastAsiaTheme="minorEastAsia" w:hint="eastAsia"/>
          <w:sz w:val="20"/>
        </w:rPr>
        <w:t>transmission</w:t>
      </w:r>
      <w:r w:rsidR="00FE7CF4">
        <w:rPr>
          <w:rFonts w:eastAsiaTheme="minorEastAsia" w:hint="eastAsia"/>
          <w:sz w:val="20"/>
        </w:rPr>
        <w:t xml:space="preserve">. </w:t>
      </w:r>
      <w:r w:rsidR="00FE7CF4">
        <w:rPr>
          <w:rFonts w:eastAsiaTheme="minorEastAsia"/>
          <w:sz w:val="20"/>
        </w:rPr>
        <w:t>T</w:t>
      </w:r>
      <w:r w:rsidR="00FE7CF4">
        <w:rPr>
          <w:rFonts w:eastAsiaTheme="minorEastAsia" w:hint="eastAsia"/>
          <w:sz w:val="20"/>
        </w:rPr>
        <w:t xml:space="preserve">he requirements for handover, BWP switching, </w:t>
      </w:r>
      <w:proofErr w:type="spellStart"/>
      <w:r w:rsidR="00FE7CF4">
        <w:rPr>
          <w:rFonts w:eastAsiaTheme="minorEastAsia" w:hint="eastAsia"/>
          <w:sz w:val="20"/>
        </w:rPr>
        <w:t>SCell</w:t>
      </w:r>
      <w:proofErr w:type="spellEnd"/>
      <w:r w:rsidR="00FE7CF4">
        <w:rPr>
          <w:rFonts w:eastAsiaTheme="minorEastAsia" w:hint="eastAsia"/>
          <w:sz w:val="20"/>
        </w:rPr>
        <w:t xml:space="preserve"> activation/deactivation should not be impacted.</w:t>
      </w:r>
    </w:p>
    <w:p w:rsidR="0094342D" w:rsidRPr="002174B4" w:rsidRDefault="0094342D" w:rsidP="0094342D">
      <w:pPr>
        <w:spacing w:before="0" w:after="120"/>
        <w:jc w:val="left"/>
        <w:rPr>
          <w:b/>
          <w:sz w:val="20"/>
          <w:lang w:val="pl-PL"/>
        </w:rPr>
      </w:pPr>
      <w:r w:rsidRPr="002174B4">
        <w:rPr>
          <w:rFonts w:eastAsiaTheme="minorEastAsia" w:hint="eastAsia"/>
          <w:b/>
          <w:sz w:val="20"/>
        </w:rPr>
        <w:t xml:space="preserve">Proposal </w:t>
      </w:r>
      <w:r>
        <w:rPr>
          <w:rFonts w:eastAsiaTheme="minorEastAsia" w:hint="eastAsia"/>
          <w:b/>
          <w:sz w:val="20"/>
        </w:rPr>
        <w:t>2</w:t>
      </w:r>
      <w:r w:rsidRPr="002174B4">
        <w:rPr>
          <w:rFonts w:eastAsiaTheme="minorEastAsia" w:hint="eastAsia"/>
          <w:b/>
          <w:sz w:val="20"/>
        </w:rPr>
        <w:t xml:space="preserve">: </w:t>
      </w:r>
      <w:r>
        <w:rPr>
          <w:rFonts w:eastAsiaTheme="minorEastAsia" w:hint="eastAsia"/>
          <w:b/>
          <w:sz w:val="20"/>
        </w:rPr>
        <w:t xml:space="preserve">The requirement </w:t>
      </w:r>
      <w:r w:rsidRPr="0094342D">
        <w:rPr>
          <w:rFonts w:eastAsiaTheme="minorEastAsia"/>
          <w:b/>
          <w:sz w:val="20"/>
        </w:rPr>
        <w:t xml:space="preserve">for handover, BWP switching, </w:t>
      </w:r>
      <w:proofErr w:type="spellStart"/>
      <w:r w:rsidRPr="0094342D">
        <w:rPr>
          <w:rFonts w:eastAsiaTheme="minorEastAsia"/>
          <w:b/>
          <w:sz w:val="20"/>
        </w:rPr>
        <w:t>SCell</w:t>
      </w:r>
      <w:proofErr w:type="spellEnd"/>
      <w:r w:rsidRPr="0094342D">
        <w:rPr>
          <w:rFonts w:eastAsiaTheme="minorEastAsia"/>
          <w:b/>
          <w:sz w:val="20"/>
        </w:rPr>
        <w:t xml:space="preserve"> activation/deactivat</w:t>
      </w:r>
      <w:r>
        <w:rPr>
          <w:rFonts w:eastAsiaTheme="minorEastAsia"/>
          <w:b/>
          <w:sz w:val="20"/>
        </w:rPr>
        <w:t>ion should not be impacted</w:t>
      </w:r>
      <w:r>
        <w:rPr>
          <w:rFonts w:eastAsiaTheme="minorEastAsia" w:hint="eastAsia"/>
          <w:b/>
          <w:sz w:val="20"/>
        </w:rPr>
        <w:t xml:space="preserve"> by </w:t>
      </w:r>
      <w:r w:rsidRPr="002174B4">
        <w:rPr>
          <w:rFonts w:eastAsiaTheme="minorEastAsia"/>
          <w:b/>
          <w:sz w:val="20"/>
        </w:rPr>
        <w:t>SRS antenna port switching</w:t>
      </w:r>
      <w:r w:rsidRPr="002174B4">
        <w:rPr>
          <w:rFonts w:eastAsiaTheme="minorEastAsia" w:hint="eastAsia"/>
          <w:b/>
          <w:sz w:val="20"/>
        </w:rPr>
        <w:t>.</w:t>
      </w:r>
    </w:p>
    <w:p w:rsidR="00FE7CF4" w:rsidRDefault="00FE7CF4" w:rsidP="00FE7CF4">
      <w:pPr>
        <w:spacing w:before="0" w:after="120"/>
        <w:jc w:val="left"/>
        <w:rPr>
          <w:rFonts w:eastAsiaTheme="minorEastAsia"/>
          <w:sz w:val="20"/>
        </w:rPr>
      </w:pPr>
      <w:r>
        <w:rPr>
          <w:rFonts w:hint="eastAsia"/>
          <w:sz w:val="20"/>
          <w:lang w:val="pl-PL"/>
        </w:rPr>
        <w:t>It is agreed that t</w:t>
      </w:r>
      <w:r w:rsidRPr="002E1A3C">
        <w:rPr>
          <w:rFonts w:eastAsiaTheme="minorEastAsia"/>
          <w:sz w:val="20"/>
        </w:rPr>
        <w:t xml:space="preserve">he interruption requirement should be defined based on the band combination capability reported by UE, i.e., </w:t>
      </w:r>
      <w:proofErr w:type="spellStart"/>
      <w:r w:rsidRPr="002E1A3C">
        <w:rPr>
          <w:rFonts w:eastAsiaTheme="minorEastAsia"/>
          <w:i/>
          <w:sz w:val="20"/>
        </w:rPr>
        <w:t>txSwitchImpactToRx</w:t>
      </w:r>
      <w:proofErr w:type="spellEnd"/>
      <w:r w:rsidRPr="002E1A3C">
        <w:rPr>
          <w:rFonts w:eastAsiaTheme="minorEastAsia"/>
          <w:sz w:val="20"/>
        </w:rPr>
        <w:t xml:space="preserve"> or </w:t>
      </w:r>
      <w:proofErr w:type="spellStart"/>
      <w:r w:rsidRPr="002E1A3C">
        <w:rPr>
          <w:rFonts w:eastAsiaTheme="minorEastAsia"/>
          <w:i/>
          <w:sz w:val="20"/>
        </w:rPr>
        <w:t>txSwitchWithAnotherBand</w:t>
      </w:r>
      <w:proofErr w:type="spellEnd"/>
      <w:r w:rsidRPr="002E1A3C">
        <w:rPr>
          <w:rFonts w:eastAsiaTheme="minorEastAsia"/>
          <w:sz w:val="20"/>
        </w:rPr>
        <w:t>.</w:t>
      </w:r>
      <w:r>
        <w:rPr>
          <w:rFonts w:eastAsiaTheme="minorEastAsia" w:hint="eastAsia"/>
          <w:sz w:val="20"/>
        </w:rPr>
        <w:t xml:space="preserve"> </w:t>
      </w:r>
      <w:r w:rsidR="00683D08">
        <w:rPr>
          <w:rFonts w:eastAsiaTheme="minorEastAsia"/>
          <w:sz w:val="20"/>
        </w:rPr>
        <w:t>I</w:t>
      </w:r>
      <w:r w:rsidR="00683D08">
        <w:rPr>
          <w:rFonts w:eastAsiaTheme="minorEastAsia" w:hint="eastAsia"/>
          <w:sz w:val="20"/>
        </w:rPr>
        <w:t xml:space="preserve">n last meeting, we discussed and proposed that the timing measurement should not be impacted by SRS antenna port switching. </w:t>
      </w:r>
      <w:r>
        <w:rPr>
          <w:rFonts w:eastAsiaTheme="minorEastAsia" w:hint="eastAsia"/>
          <w:sz w:val="20"/>
        </w:rPr>
        <w:t xml:space="preserve">The </w:t>
      </w:r>
      <w:r w:rsidR="00683D08">
        <w:rPr>
          <w:rFonts w:eastAsiaTheme="minorEastAsia" w:hint="eastAsia"/>
          <w:sz w:val="20"/>
        </w:rPr>
        <w:t xml:space="preserve">other </w:t>
      </w:r>
      <w:r>
        <w:rPr>
          <w:rFonts w:eastAsiaTheme="minorEastAsia" w:hint="eastAsia"/>
          <w:sz w:val="20"/>
        </w:rPr>
        <w:t>RRM measurement</w:t>
      </w:r>
      <w:r w:rsidR="00683D08">
        <w:rPr>
          <w:rFonts w:eastAsiaTheme="minorEastAsia" w:hint="eastAsia"/>
          <w:sz w:val="20"/>
        </w:rPr>
        <w:t>s</w:t>
      </w:r>
      <w:r>
        <w:rPr>
          <w:rFonts w:eastAsiaTheme="minorEastAsia" w:hint="eastAsia"/>
          <w:sz w:val="20"/>
        </w:rPr>
        <w:t xml:space="preserve"> </w:t>
      </w:r>
      <w:r w:rsidR="0094342D">
        <w:rPr>
          <w:rFonts w:eastAsiaTheme="minorEastAsia" w:hint="eastAsia"/>
          <w:sz w:val="20"/>
        </w:rPr>
        <w:t xml:space="preserve">may only </w:t>
      </w:r>
      <w:r w:rsidR="00683D08">
        <w:rPr>
          <w:rFonts w:eastAsiaTheme="minorEastAsia" w:hint="eastAsia"/>
          <w:sz w:val="20"/>
        </w:rPr>
        <w:t>be impacted</w:t>
      </w:r>
      <w:r w:rsidR="0094342D">
        <w:rPr>
          <w:rFonts w:eastAsiaTheme="minorEastAsia" w:hint="eastAsia"/>
          <w:sz w:val="20"/>
        </w:rPr>
        <w:t xml:space="preserve"> on the impacted carriers </w:t>
      </w:r>
      <w:r>
        <w:rPr>
          <w:rFonts w:eastAsiaTheme="minorEastAsia" w:hint="eastAsia"/>
          <w:sz w:val="20"/>
        </w:rPr>
        <w:t>based</w:t>
      </w:r>
      <w:r w:rsidR="0094342D">
        <w:rPr>
          <w:rFonts w:eastAsiaTheme="minorEastAsia" w:hint="eastAsia"/>
          <w:sz w:val="20"/>
        </w:rPr>
        <w:t xml:space="preserve"> on</w:t>
      </w:r>
      <w:r>
        <w:rPr>
          <w:rFonts w:eastAsiaTheme="minorEastAsia" w:hint="eastAsia"/>
          <w:sz w:val="20"/>
        </w:rPr>
        <w:t xml:space="preserve"> </w:t>
      </w:r>
      <w:r w:rsidRPr="002E1A3C">
        <w:rPr>
          <w:rFonts w:eastAsiaTheme="minorEastAsia"/>
          <w:sz w:val="20"/>
        </w:rPr>
        <w:t>the capability reported by UE</w:t>
      </w:r>
      <w:r>
        <w:rPr>
          <w:rFonts w:eastAsiaTheme="minorEastAsia" w:hint="eastAsia"/>
          <w:sz w:val="20"/>
        </w:rPr>
        <w:t>.</w:t>
      </w:r>
      <w:r w:rsidR="0094342D">
        <w:rPr>
          <w:rFonts w:eastAsiaTheme="minorEastAsia" w:hint="eastAsia"/>
          <w:sz w:val="20"/>
        </w:rPr>
        <w:t xml:space="preserve"> </w:t>
      </w:r>
      <w:r w:rsidR="0094342D">
        <w:rPr>
          <w:rFonts w:eastAsiaTheme="minorEastAsia"/>
          <w:sz w:val="20"/>
        </w:rPr>
        <w:t>B</w:t>
      </w:r>
      <w:r w:rsidR="0094342D">
        <w:rPr>
          <w:rFonts w:eastAsiaTheme="minorEastAsia" w:hint="eastAsia"/>
          <w:sz w:val="20"/>
        </w:rPr>
        <w:t xml:space="preserve">ut the priority between SRS antenna port switching and </w:t>
      </w:r>
      <w:r w:rsidR="00734734">
        <w:rPr>
          <w:rFonts w:eastAsiaTheme="minorEastAsia" w:hint="eastAsia"/>
          <w:sz w:val="20"/>
        </w:rPr>
        <w:t xml:space="preserve">RRM </w:t>
      </w:r>
      <w:r w:rsidR="0094342D">
        <w:rPr>
          <w:rFonts w:eastAsiaTheme="minorEastAsia" w:hint="eastAsia"/>
          <w:sz w:val="20"/>
        </w:rPr>
        <w:t xml:space="preserve">measurement should be discussed. </w:t>
      </w:r>
      <w:r w:rsidR="00734734">
        <w:rPr>
          <w:rFonts w:eastAsiaTheme="minorEastAsia"/>
          <w:sz w:val="20"/>
        </w:rPr>
        <w:t>W</w:t>
      </w:r>
      <w:r w:rsidR="00734734">
        <w:rPr>
          <w:rFonts w:eastAsiaTheme="minorEastAsia" w:hint="eastAsia"/>
          <w:sz w:val="20"/>
        </w:rPr>
        <w:t xml:space="preserve">e can have </w:t>
      </w:r>
      <w:r w:rsidR="0078290D">
        <w:rPr>
          <w:rFonts w:eastAsiaTheme="minorEastAsia" w:hint="eastAsia"/>
          <w:sz w:val="20"/>
        </w:rPr>
        <w:t xml:space="preserve">the </w:t>
      </w:r>
      <w:r w:rsidR="00734734">
        <w:rPr>
          <w:rFonts w:eastAsiaTheme="minorEastAsia" w:hint="eastAsia"/>
          <w:sz w:val="20"/>
        </w:rPr>
        <w:t>following proposal:</w:t>
      </w:r>
    </w:p>
    <w:p w:rsidR="00CC3A6D" w:rsidRDefault="0094342D" w:rsidP="0094342D">
      <w:pPr>
        <w:spacing w:before="0" w:after="120"/>
        <w:jc w:val="left"/>
        <w:rPr>
          <w:rFonts w:eastAsiaTheme="minorEastAsia"/>
          <w:b/>
          <w:sz w:val="20"/>
        </w:rPr>
      </w:pPr>
      <w:r w:rsidRPr="002174B4">
        <w:rPr>
          <w:rFonts w:eastAsiaTheme="minorEastAsia" w:hint="eastAsia"/>
          <w:b/>
          <w:sz w:val="20"/>
        </w:rPr>
        <w:t xml:space="preserve">Proposal </w:t>
      </w:r>
      <w:r w:rsidR="00683D08">
        <w:rPr>
          <w:rFonts w:eastAsiaTheme="minorEastAsia" w:hint="eastAsia"/>
          <w:b/>
          <w:sz w:val="20"/>
        </w:rPr>
        <w:t>3</w:t>
      </w:r>
      <w:r w:rsidRPr="002174B4">
        <w:rPr>
          <w:rFonts w:eastAsiaTheme="minorEastAsia" w:hint="eastAsia"/>
          <w:b/>
          <w:sz w:val="20"/>
        </w:rPr>
        <w:t xml:space="preserve">: </w:t>
      </w:r>
      <w:r>
        <w:rPr>
          <w:rFonts w:eastAsiaTheme="minorEastAsia" w:hint="eastAsia"/>
          <w:b/>
          <w:sz w:val="20"/>
        </w:rPr>
        <w:t xml:space="preserve">The impact </w:t>
      </w:r>
      <w:r w:rsidR="002A3A68">
        <w:rPr>
          <w:rFonts w:eastAsiaTheme="minorEastAsia" w:hint="eastAsia"/>
          <w:b/>
          <w:sz w:val="20"/>
        </w:rPr>
        <w:t xml:space="preserve">on </w:t>
      </w:r>
      <w:r>
        <w:rPr>
          <w:rFonts w:eastAsiaTheme="minorEastAsia" w:hint="eastAsia"/>
          <w:b/>
          <w:sz w:val="20"/>
        </w:rPr>
        <w:t xml:space="preserve">RRM measurement requirement should also be based on </w:t>
      </w:r>
      <w:proofErr w:type="spellStart"/>
      <w:r w:rsidR="00CC3A6D" w:rsidRPr="00CC3A6D">
        <w:rPr>
          <w:rFonts w:eastAsiaTheme="minorEastAsia"/>
          <w:b/>
          <w:i/>
          <w:sz w:val="20"/>
        </w:rPr>
        <w:t>txSwitchImpactToRx</w:t>
      </w:r>
      <w:proofErr w:type="spellEnd"/>
      <w:r w:rsidR="00CC3A6D" w:rsidRPr="00CC3A6D">
        <w:rPr>
          <w:rFonts w:eastAsiaTheme="minorEastAsia"/>
          <w:b/>
          <w:sz w:val="20"/>
        </w:rPr>
        <w:t xml:space="preserve"> or </w:t>
      </w:r>
      <w:proofErr w:type="spellStart"/>
      <w:r w:rsidR="00CC3A6D" w:rsidRPr="00CC3A6D">
        <w:rPr>
          <w:rFonts w:eastAsiaTheme="minorEastAsia"/>
          <w:b/>
          <w:i/>
          <w:sz w:val="20"/>
        </w:rPr>
        <w:t>txSwitchWithAnotherBand</w:t>
      </w:r>
      <w:proofErr w:type="spellEnd"/>
      <w:r w:rsidRPr="0094342D">
        <w:rPr>
          <w:rFonts w:eastAsiaTheme="minorEastAsia"/>
          <w:b/>
          <w:sz w:val="20"/>
        </w:rPr>
        <w:t xml:space="preserve"> capability reported by UE</w:t>
      </w:r>
      <w:r w:rsidR="00CC3A6D">
        <w:rPr>
          <w:rFonts w:eastAsiaTheme="minorEastAsia" w:hint="eastAsia"/>
          <w:b/>
          <w:sz w:val="20"/>
        </w:rPr>
        <w:t xml:space="preserve">, and based on </w:t>
      </w:r>
      <w:r w:rsidR="00A84998">
        <w:rPr>
          <w:rFonts w:eastAsiaTheme="minorEastAsia" w:hint="eastAsia"/>
          <w:b/>
          <w:sz w:val="20"/>
        </w:rPr>
        <w:t xml:space="preserve">the </w:t>
      </w:r>
      <w:r w:rsidR="00CC3A6D">
        <w:rPr>
          <w:rFonts w:eastAsiaTheme="minorEastAsia" w:hint="eastAsia"/>
          <w:b/>
          <w:sz w:val="20"/>
        </w:rPr>
        <w:t>priority</w:t>
      </w:r>
      <w:r w:rsidR="00A84998">
        <w:rPr>
          <w:rFonts w:eastAsiaTheme="minorEastAsia" w:hint="eastAsia"/>
          <w:b/>
          <w:sz w:val="20"/>
        </w:rPr>
        <w:t xml:space="preserve"> rule</w:t>
      </w:r>
      <w:r w:rsidRPr="0094342D">
        <w:rPr>
          <w:rFonts w:eastAsiaTheme="minorEastAsia"/>
          <w:b/>
          <w:sz w:val="20"/>
        </w:rPr>
        <w:t>.</w:t>
      </w:r>
      <w:r w:rsidR="00CC3A6D">
        <w:rPr>
          <w:rFonts w:eastAsiaTheme="minorEastAsia" w:hint="eastAsia"/>
          <w:b/>
          <w:sz w:val="20"/>
        </w:rPr>
        <w:t xml:space="preserve"> </w:t>
      </w:r>
      <w:r w:rsidR="00CC3A6D">
        <w:rPr>
          <w:rFonts w:eastAsiaTheme="minorEastAsia"/>
          <w:b/>
          <w:sz w:val="20"/>
        </w:rPr>
        <w:t>I</w:t>
      </w:r>
      <w:r w:rsidR="00CC3A6D">
        <w:rPr>
          <w:rFonts w:eastAsiaTheme="minorEastAsia" w:hint="eastAsia"/>
          <w:b/>
          <w:sz w:val="20"/>
        </w:rPr>
        <w:t xml:space="preserve">t may </w:t>
      </w:r>
      <w:r w:rsidR="00DB6EFD">
        <w:rPr>
          <w:rFonts w:eastAsiaTheme="minorEastAsia" w:hint="eastAsia"/>
          <w:b/>
          <w:sz w:val="20"/>
        </w:rPr>
        <w:t xml:space="preserve">have </w:t>
      </w:r>
      <w:r w:rsidR="00734734">
        <w:rPr>
          <w:rFonts w:eastAsiaTheme="minorEastAsia" w:hint="eastAsia"/>
          <w:b/>
          <w:sz w:val="20"/>
        </w:rPr>
        <w:t>several</w:t>
      </w:r>
      <w:r w:rsidR="00CC3A6D">
        <w:rPr>
          <w:rFonts w:eastAsiaTheme="minorEastAsia" w:hint="eastAsia"/>
          <w:b/>
          <w:sz w:val="20"/>
        </w:rPr>
        <w:t xml:space="preserve"> options to be selected:</w:t>
      </w:r>
    </w:p>
    <w:p w:rsidR="00CC3A6D" w:rsidRDefault="00CC3A6D" w:rsidP="00DF086A">
      <w:pPr>
        <w:pStyle w:val="afa"/>
        <w:numPr>
          <w:ilvl w:val="0"/>
          <w:numId w:val="19"/>
        </w:numPr>
        <w:spacing w:before="0" w:afterLines="20" w:after="48" w:line="240" w:lineRule="auto"/>
        <w:ind w:left="341" w:hangingChars="170" w:hanging="341"/>
        <w:jc w:val="left"/>
        <w:rPr>
          <w:rFonts w:eastAsiaTheme="minorEastAsia"/>
          <w:b/>
          <w:sz w:val="20"/>
        </w:rPr>
      </w:pPr>
      <w:r>
        <w:rPr>
          <w:rFonts w:eastAsiaTheme="minorEastAsia" w:hint="eastAsia"/>
          <w:b/>
          <w:sz w:val="20"/>
        </w:rPr>
        <w:t xml:space="preserve">All </w:t>
      </w:r>
      <w:r w:rsidR="00683D08">
        <w:rPr>
          <w:rFonts w:eastAsiaTheme="minorEastAsia" w:hint="eastAsia"/>
          <w:b/>
          <w:sz w:val="20"/>
        </w:rPr>
        <w:t xml:space="preserve">RRM </w:t>
      </w:r>
      <w:r>
        <w:rPr>
          <w:rFonts w:eastAsiaTheme="minorEastAsia" w:hint="eastAsia"/>
          <w:b/>
          <w:sz w:val="20"/>
        </w:rPr>
        <w:t>measurements have higher priority than SRS antenna port switching, i.e. no impact on RRM measurements.</w:t>
      </w:r>
    </w:p>
    <w:p w:rsidR="00CC3A6D" w:rsidRDefault="00CC3A6D" w:rsidP="00DF086A">
      <w:pPr>
        <w:pStyle w:val="afa"/>
        <w:numPr>
          <w:ilvl w:val="0"/>
          <w:numId w:val="19"/>
        </w:numPr>
        <w:spacing w:before="0" w:afterLines="20" w:after="48" w:line="240" w:lineRule="auto"/>
        <w:ind w:left="341" w:hangingChars="170" w:hanging="341"/>
        <w:jc w:val="left"/>
        <w:rPr>
          <w:rFonts w:eastAsiaTheme="minorEastAsia"/>
          <w:b/>
          <w:sz w:val="20"/>
        </w:rPr>
      </w:pPr>
      <w:r>
        <w:rPr>
          <w:rFonts w:eastAsiaTheme="minorEastAsia" w:hint="eastAsia"/>
          <w:b/>
          <w:sz w:val="20"/>
        </w:rPr>
        <w:t xml:space="preserve">NR </w:t>
      </w:r>
      <w:r w:rsidR="00683D08">
        <w:rPr>
          <w:rFonts w:eastAsiaTheme="minorEastAsia" w:hint="eastAsia"/>
          <w:b/>
          <w:sz w:val="20"/>
        </w:rPr>
        <w:t xml:space="preserve">RRM </w:t>
      </w:r>
      <w:r>
        <w:rPr>
          <w:rFonts w:eastAsiaTheme="minorEastAsia" w:hint="eastAsia"/>
          <w:b/>
          <w:sz w:val="20"/>
        </w:rPr>
        <w:t>measurements have higher priority than SRS antenna port switching, no impact on NR RRM measurement</w:t>
      </w:r>
      <w:r w:rsidR="00734734">
        <w:rPr>
          <w:rFonts w:eastAsiaTheme="minorEastAsia" w:hint="eastAsia"/>
          <w:b/>
          <w:sz w:val="20"/>
        </w:rPr>
        <w:t>,</w:t>
      </w:r>
      <w:r>
        <w:rPr>
          <w:rFonts w:eastAsiaTheme="minorEastAsia" w:hint="eastAsia"/>
          <w:b/>
          <w:sz w:val="20"/>
        </w:rPr>
        <w:t xml:space="preserve"> but having impact on E-UTRAN RRM measurement if it is indicated </w:t>
      </w:r>
      <w:r w:rsidR="00FE0CF5">
        <w:rPr>
          <w:rFonts w:eastAsiaTheme="minorEastAsia" w:hint="eastAsia"/>
          <w:b/>
          <w:sz w:val="20"/>
        </w:rPr>
        <w:t xml:space="preserve">to be </w:t>
      </w:r>
      <w:r>
        <w:rPr>
          <w:rFonts w:eastAsiaTheme="minorEastAsia" w:hint="eastAsia"/>
          <w:b/>
          <w:sz w:val="20"/>
        </w:rPr>
        <w:t>impacted</w:t>
      </w:r>
      <w:r w:rsidR="008F75BF">
        <w:rPr>
          <w:rFonts w:eastAsiaTheme="minorEastAsia" w:hint="eastAsia"/>
          <w:b/>
          <w:sz w:val="20"/>
        </w:rPr>
        <w:t xml:space="preserve"> based on the reported UE capability</w:t>
      </w:r>
      <w:r>
        <w:rPr>
          <w:rFonts w:eastAsiaTheme="minorEastAsia" w:hint="eastAsia"/>
          <w:b/>
          <w:sz w:val="20"/>
        </w:rPr>
        <w:t>.</w:t>
      </w:r>
    </w:p>
    <w:p w:rsidR="00CC3A6D" w:rsidRPr="00CC3A6D" w:rsidRDefault="00CC3A6D" w:rsidP="00DF086A">
      <w:pPr>
        <w:pStyle w:val="afa"/>
        <w:numPr>
          <w:ilvl w:val="0"/>
          <w:numId w:val="19"/>
        </w:numPr>
        <w:spacing w:before="0" w:afterLines="50" w:after="120" w:line="240" w:lineRule="auto"/>
        <w:ind w:left="341" w:hangingChars="170" w:hanging="341"/>
        <w:jc w:val="left"/>
        <w:rPr>
          <w:rFonts w:eastAsiaTheme="minorEastAsia"/>
          <w:b/>
          <w:sz w:val="20"/>
        </w:rPr>
      </w:pPr>
      <w:r>
        <w:rPr>
          <w:rFonts w:eastAsiaTheme="minorEastAsia" w:hint="eastAsia"/>
          <w:b/>
          <w:sz w:val="20"/>
        </w:rPr>
        <w:t xml:space="preserve">All </w:t>
      </w:r>
      <w:r w:rsidR="00683D08">
        <w:rPr>
          <w:rFonts w:eastAsiaTheme="minorEastAsia" w:hint="eastAsia"/>
          <w:b/>
          <w:sz w:val="20"/>
        </w:rPr>
        <w:t xml:space="preserve">RRM </w:t>
      </w:r>
      <w:r>
        <w:rPr>
          <w:rFonts w:eastAsiaTheme="minorEastAsia" w:hint="eastAsia"/>
          <w:b/>
          <w:sz w:val="20"/>
        </w:rPr>
        <w:t xml:space="preserve">measurements have lower priority than SRS antenna port switching, </w:t>
      </w:r>
      <w:r w:rsidR="00815864">
        <w:rPr>
          <w:rFonts w:eastAsiaTheme="minorEastAsia" w:hint="eastAsia"/>
          <w:b/>
          <w:sz w:val="20"/>
        </w:rPr>
        <w:t xml:space="preserve">having impact </w:t>
      </w:r>
      <w:r>
        <w:rPr>
          <w:rFonts w:eastAsiaTheme="minorEastAsia" w:hint="eastAsia"/>
          <w:b/>
          <w:sz w:val="20"/>
        </w:rPr>
        <w:t xml:space="preserve">on RRM measurement </w:t>
      </w:r>
      <w:r w:rsidR="00683D08">
        <w:rPr>
          <w:rFonts w:eastAsiaTheme="minorEastAsia" w:hint="eastAsia"/>
          <w:b/>
          <w:sz w:val="20"/>
        </w:rPr>
        <w:t xml:space="preserve">if </w:t>
      </w:r>
      <w:r w:rsidR="00164903">
        <w:rPr>
          <w:rFonts w:eastAsiaTheme="minorEastAsia" w:hint="eastAsia"/>
          <w:b/>
          <w:sz w:val="20"/>
        </w:rPr>
        <w:t xml:space="preserve">the carrier </w:t>
      </w:r>
      <w:r w:rsidR="00683D08">
        <w:rPr>
          <w:rFonts w:eastAsiaTheme="minorEastAsia" w:hint="eastAsia"/>
          <w:b/>
          <w:sz w:val="20"/>
        </w:rPr>
        <w:t xml:space="preserve">is indicated </w:t>
      </w:r>
      <w:r w:rsidR="00164903">
        <w:rPr>
          <w:rFonts w:eastAsiaTheme="minorEastAsia" w:hint="eastAsia"/>
          <w:b/>
          <w:sz w:val="20"/>
        </w:rPr>
        <w:t xml:space="preserve">to be </w:t>
      </w:r>
      <w:r w:rsidR="00683D08">
        <w:rPr>
          <w:rFonts w:eastAsiaTheme="minorEastAsia" w:hint="eastAsia"/>
          <w:b/>
          <w:sz w:val="20"/>
        </w:rPr>
        <w:t>impacted</w:t>
      </w:r>
      <w:r w:rsidR="00DE1518">
        <w:rPr>
          <w:rFonts w:eastAsiaTheme="minorEastAsia" w:hint="eastAsia"/>
          <w:b/>
          <w:sz w:val="20"/>
        </w:rPr>
        <w:t xml:space="preserve"> based on the reported UE capability</w:t>
      </w:r>
      <w:r w:rsidR="00683D08">
        <w:rPr>
          <w:rFonts w:eastAsiaTheme="minorEastAsia" w:hint="eastAsia"/>
          <w:b/>
          <w:sz w:val="20"/>
        </w:rPr>
        <w:t>.</w:t>
      </w:r>
    </w:p>
    <w:p w:rsidR="001259C9" w:rsidRDefault="00734734" w:rsidP="00FE7CF4">
      <w:pPr>
        <w:spacing w:before="0" w:after="120"/>
        <w:jc w:val="left"/>
        <w:rPr>
          <w:rFonts w:eastAsiaTheme="minorEastAsia"/>
          <w:sz w:val="20"/>
        </w:rPr>
      </w:pPr>
      <w:r>
        <w:rPr>
          <w:rFonts w:eastAsiaTheme="minorEastAsia"/>
          <w:sz w:val="20"/>
        </w:rPr>
        <w:t>W</w:t>
      </w:r>
      <w:r>
        <w:rPr>
          <w:rFonts w:eastAsiaTheme="minorEastAsia" w:hint="eastAsia"/>
          <w:sz w:val="20"/>
        </w:rPr>
        <w:t xml:space="preserve">e prefer that the RRM measurement can be set higher priority and is not impacted by SRS antenna port switching. </w:t>
      </w:r>
      <w:r>
        <w:rPr>
          <w:rFonts w:eastAsiaTheme="minorEastAsia"/>
          <w:sz w:val="20"/>
        </w:rPr>
        <w:t>I</w:t>
      </w:r>
      <w:r>
        <w:rPr>
          <w:rFonts w:eastAsiaTheme="minorEastAsia" w:hint="eastAsia"/>
          <w:sz w:val="20"/>
        </w:rPr>
        <w:t xml:space="preserve">f it is decided that </w:t>
      </w:r>
      <w:r w:rsidR="00FA1B8A">
        <w:rPr>
          <w:rFonts w:eastAsiaTheme="minorEastAsia" w:hint="eastAsia"/>
          <w:sz w:val="20"/>
        </w:rPr>
        <w:t>the</w:t>
      </w:r>
      <w:r>
        <w:rPr>
          <w:rFonts w:eastAsiaTheme="minorEastAsia" w:hint="eastAsia"/>
          <w:sz w:val="20"/>
        </w:rPr>
        <w:t xml:space="preserve"> </w:t>
      </w:r>
      <w:r w:rsidR="00FA1B8A">
        <w:rPr>
          <w:rFonts w:eastAsiaTheme="minorEastAsia" w:hint="eastAsia"/>
          <w:sz w:val="20"/>
        </w:rPr>
        <w:t xml:space="preserve">impact on </w:t>
      </w:r>
      <w:r>
        <w:rPr>
          <w:rFonts w:eastAsiaTheme="minorEastAsia" w:hint="eastAsia"/>
          <w:sz w:val="20"/>
        </w:rPr>
        <w:t xml:space="preserve">RRM </w:t>
      </w:r>
      <w:r w:rsidR="00FA1B8A">
        <w:rPr>
          <w:rFonts w:eastAsiaTheme="minorEastAsia" w:hint="eastAsia"/>
          <w:sz w:val="20"/>
        </w:rPr>
        <w:t>requirement should be considered, two method</w:t>
      </w:r>
      <w:r w:rsidR="001259C9">
        <w:rPr>
          <w:rFonts w:eastAsiaTheme="minorEastAsia" w:hint="eastAsia"/>
          <w:sz w:val="20"/>
        </w:rPr>
        <w:t>s</w:t>
      </w:r>
      <w:r w:rsidR="00FA1B8A">
        <w:rPr>
          <w:rFonts w:eastAsiaTheme="minorEastAsia" w:hint="eastAsia"/>
          <w:sz w:val="20"/>
        </w:rPr>
        <w:t xml:space="preserve"> can be adopted to </w:t>
      </w:r>
      <w:r w:rsidR="00B440B0">
        <w:rPr>
          <w:rFonts w:eastAsiaTheme="minorEastAsia" w:hint="eastAsia"/>
          <w:sz w:val="20"/>
        </w:rPr>
        <w:t>define RRM requirements</w:t>
      </w:r>
      <w:r w:rsidR="00FA1B8A">
        <w:rPr>
          <w:rFonts w:eastAsiaTheme="minorEastAsia" w:hint="eastAsia"/>
          <w:sz w:val="20"/>
        </w:rPr>
        <w:t>, i.e.</w:t>
      </w:r>
    </w:p>
    <w:p w:rsidR="001259C9" w:rsidRDefault="001259C9"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hint="eastAsia"/>
          <w:sz w:val="20"/>
        </w:rPr>
        <w:t>A</w:t>
      </w:r>
      <w:r w:rsidR="00FA1B8A">
        <w:rPr>
          <w:rFonts w:eastAsiaTheme="minorEastAsia" w:hint="eastAsia"/>
          <w:sz w:val="20"/>
        </w:rPr>
        <w:t xml:space="preserve">dding </w:t>
      </w:r>
      <w:r w:rsidR="00FA1B8A" w:rsidRPr="00FA1B8A">
        <w:rPr>
          <w:rFonts w:eastAsiaTheme="minorEastAsia"/>
          <w:sz w:val="20"/>
        </w:rPr>
        <w:t>declaration</w:t>
      </w:r>
      <w:r w:rsidR="00FA1B8A">
        <w:rPr>
          <w:rFonts w:eastAsiaTheme="minorEastAsia" w:hint="eastAsia"/>
          <w:sz w:val="20"/>
        </w:rPr>
        <w:t xml:space="preserve"> of </w:t>
      </w:r>
      <w:r w:rsidR="00FA1B8A">
        <w:rPr>
          <w:rFonts w:eastAsiaTheme="minorEastAsia"/>
          <w:sz w:val="20"/>
        </w:rPr>
        <w:t>“</w:t>
      </w:r>
      <w:r w:rsidR="00FA1B8A" w:rsidRPr="00FA1B8A">
        <w:rPr>
          <w:rFonts w:eastAsiaTheme="minorEastAsia"/>
          <w:sz w:val="20"/>
        </w:rPr>
        <w:t xml:space="preserve">the requirement only applies when SRS antenna port switching is not </w:t>
      </w:r>
      <w:r w:rsidR="00FC0944">
        <w:rPr>
          <w:rFonts w:eastAsiaTheme="minorEastAsia" w:hint="eastAsia"/>
          <w:sz w:val="20"/>
        </w:rPr>
        <w:t>collided</w:t>
      </w:r>
      <w:r w:rsidR="00FC0944" w:rsidRPr="00FA1B8A">
        <w:rPr>
          <w:rFonts w:eastAsiaTheme="minorEastAsia"/>
          <w:sz w:val="20"/>
        </w:rPr>
        <w:t xml:space="preserve"> </w:t>
      </w:r>
      <w:r w:rsidR="00FA1B8A" w:rsidRPr="00FA1B8A">
        <w:rPr>
          <w:rFonts w:eastAsiaTheme="minorEastAsia"/>
          <w:sz w:val="20"/>
        </w:rPr>
        <w:t>with the reference signal</w:t>
      </w:r>
      <w:r w:rsidR="00FA1B8A">
        <w:rPr>
          <w:rFonts w:eastAsiaTheme="minorEastAsia"/>
          <w:sz w:val="20"/>
        </w:rPr>
        <w:t>”</w:t>
      </w:r>
      <w:r w:rsidR="00FA1B8A">
        <w:rPr>
          <w:rFonts w:eastAsiaTheme="minorEastAsia" w:hint="eastAsia"/>
          <w:sz w:val="20"/>
        </w:rPr>
        <w:t xml:space="preserve"> or</w:t>
      </w:r>
    </w:p>
    <w:p w:rsidR="0094342D" w:rsidRPr="001259C9" w:rsidRDefault="001259C9"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hint="eastAsia"/>
          <w:sz w:val="20"/>
        </w:rPr>
        <w:t>A</w:t>
      </w:r>
      <w:r w:rsidR="00FA1B8A">
        <w:rPr>
          <w:rFonts w:eastAsiaTheme="minorEastAsia" w:hint="eastAsia"/>
          <w:sz w:val="20"/>
        </w:rPr>
        <w:t xml:space="preserve">dding </w:t>
      </w:r>
      <w:r w:rsidR="00FA1B8A" w:rsidRPr="00FA1B8A">
        <w:rPr>
          <w:rFonts w:eastAsiaTheme="minorEastAsia"/>
          <w:sz w:val="20"/>
        </w:rPr>
        <w:t>declaration</w:t>
      </w:r>
      <w:r w:rsidR="00FA1B8A">
        <w:rPr>
          <w:rFonts w:eastAsiaTheme="minorEastAsia" w:hint="eastAsia"/>
          <w:sz w:val="20"/>
        </w:rPr>
        <w:t xml:space="preserve"> of </w:t>
      </w:r>
      <w:r w:rsidR="00FA1B8A">
        <w:rPr>
          <w:rFonts w:eastAsiaTheme="minorEastAsia"/>
          <w:sz w:val="20"/>
        </w:rPr>
        <w:t>“</w:t>
      </w:r>
      <w:r w:rsidRPr="001259C9">
        <w:rPr>
          <w:rFonts w:eastAsiaTheme="minorEastAsia"/>
          <w:sz w:val="20"/>
        </w:rPr>
        <w:t xml:space="preserve">an additional delay can be expected </w:t>
      </w:r>
      <w:r>
        <w:rPr>
          <w:rFonts w:eastAsiaTheme="minorEastAsia" w:hint="eastAsia"/>
          <w:sz w:val="20"/>
        </w:rPr>
        <w:t xml:space="preserve">if </w:t>
      </w:r>
      <w:r w:rsidR="00FA1B8A" w:rsidRPr="00FA1B8A">
        <w:rPr>
          <w:rFonts w:eastAsiaTheme="minorEastAsia"/>
          <w:sz w:val="20"/>
        </w:rPr>
        <w:t xml:space="preserve">the </w:t>
      </w:r>
      <w:r w:rsidR="00FC0944">
        <w:rPr>
          <w:rFonts w:eastAsiaTheme="minorEastAsia" w:hint="eastAsia"/>
          <w:sz w:val="20"/>
        </w:rPr>
        <w:t xml:space="preserve">measurement </w:t>
      </w:r>
      <w:r>
        <w:rPr>
          <w:rFonts w:eastAsiaTheme="minorEastAsia" w:hint="eastAsia"/>
          <w:sz w:val="20"/>
        </w:rPr>
        <w:t xml:space="preserve">is </w:t>
      </w:r>
      <w:r w:rsidR="00D45736">
        <w:rPr>
          <w:rFonts w:eastAsiaTheme="minorEastAsia" w:hint="eastAsia"/>
          <w:sz w:val="20"/>
        </w:rPr>
        <w:t xml:space="preserve">collided </w:t>
      </w:r>
      <w:r>
        <w:rPr>
          <w:rFonts w:eastAsiaTheme="minorEastAsia" w:hint="eastAsia"/>
          <w:sz w:val="20"/>
        </w:rPr>
        <w:t xml:space="preserve">with </w:t>
      </w:r>
      <w:r w:rsidR="00FA1B8A" w:rsidRPr="00FA1B8A">
        <w:rPr>
          <w:rFonts w:eastAsiaTheme="minorEastAsia"/>
          <w:sz w:val="20"/>
        </w:rPr>
        <w:t>SRS antenna port switching</w:t>
      </w:r>
      <w:r w:rsidRPr="001259C9">
        <w:rPr>
          <w:rFonts w:eastAsiaTheme="minorEastAsia"/>
          <w:sz w:val="20"/>
        </w:rPr>
        <w:t xml:space="preserve"> </w:t>
      </w:r>
      <w:r>
        <w:rPr>
          <w:rFonts w:eastAsiaTheme="minorEastAsia" w:hint="eastAsia"/>
          <w:sz w:val="20"/>
        </w:rPr>
        <w:t xml:space="preserve">and </w:t>
      </w:r>
      <w:r w:rsidR="00270B50">
        <w:rPr>
          <w:rFonts w:eastAsiaTheme="minorEastAsia" w:hint="eastAsia"/>
          <w:sz w:val="20"/>
        </w:rPr>
        <w:t xml:space="preserve">the </w:t>
      </w:r>
      <w:r>
        <w:rPr>
          <w:rFonts w:eastAsiaTheme="minorEastAsia" w:hint="eastAsia"/>
          <w:sz w:val="20"/>
        </w:rPr>
        <w:t xml:space="preserve">carrier </w:t>
      </w:r>
      <w:r w:rsidR="00270B50">
        <w:rPr>
          <w:rFonts w:eastAsiaTheme="minorEastAsia" w:hint="eastAsia"/>
          <w:sz w:val="20"/>
        </w:rPr>
        <w:t xml:space="preserve">to be </w:t>
      </w:r>
      <w:r>
        <w:rPr>
          <w:rFonts w:eastAsiaTheme="minorEastAsia" w:hint="eastAsia"/>
          <w:sz w:val="20"/>
        </w:rPr>
        <w:t xml:space="preserve">measured </w:t>
      </w:r>
      <w:r w:rsidR="00B36E3C">
        <w:rPr>
          <w:rFonts w:eastAsiaTheme="minorEastAsia" w:hint="eastAsia"/>
          <w:sz w:val="20"/>
        </w:rPr>
        <w:t xml:space="preserve">is </w:t>
      </w:r>
      <w:r w:rsidRPr="001259C9">
        <w:rPr>
          <w:rFonts w:eastAsiaTheme="minorEastAsia"/>
          <w:sz w:val="20"/>
        </w:rPr>
        <w:t>impacted</w:t>
      </w:r>
      <w:r>
        <w:rPr>
          <w:rFonts w:eastAsiaTheme="minorEastAsia" w:hint="eastAsia"/>
          <w:sz w:val="20"/>
        </w:rPr>
        <w:t xml:space="preserve"> </w:t>
      </w:r>
      <w:r w:rsidR="00806E01">
        <w:rPr>
          <w:rFonts w:eastAsiaTheme="minorEastAsia" w:hint="eastAsia"/>
          <w:sz w:val="20"/>
        </w:rPr>
        <w:t>based on</w:t>
      </w:r>
      <w:r w:rsidR="00B36E3C">
        <w:rPr>
          <w:rFonts w:eastAsiaTheme="minorEastAsia" w:hint="eastAsia"/>
          <w:sz w:val="20"/>
        </w:rPr>
        <w:t xml:space="preserve"> the reported UE capability </w:t>
      </w:r>
      <w:proofErr w:type="spellStart"/>
      <w:r w:rsidR="00B36E3C" w:rsidRPr="002E1A3C">
        <w:rPr>
          <w:rFonts w:eastAsiaTheme="minorEastAsia"/>
          <w:i/>
          <w:sz w:val="20"/>
        </w:rPr>
        <w:t>txSwitchImpactToRx</w:t>
      </w:r>
      <w:proofErr w:type="spellEnd"/>
      <w:r w:rsidR="00B36E3C" w:rsidRPr="002E1A3C">
        <w:rPr>
          <w:rFonts w:eastAsiaTheme="minorEastAsia"/>
          <w:sz w:val="20"/>
        </w:rPr>
        <w:t xml:space="preserve"> </w:t>
      </w:r>
      <w:r w:rsidR="00DB0C3D">
        <w:rPr>
          <w:rFonts w:eastAsiaTheme="minorEastAsia" w:hint="eastAsia"/>
          <w:sz w:val="20"/>
        </w:rPr>
        <w:t>or</w:t>
      </w:r>
      <w:r w:rsidR="00B36E3C" w:rsidRPr="002E1A3C">
        <w:rPr>
          <w:rFonts w:eastAsiaTheme="minorEastAsia"/>
          <w:sz w:val="20"/>
        </w:rPr>
        <w:t xml:space="preserve"> </w:t>
      </w:r>
      <w:proofErr w:type="spellStart"/>
      <w:r w:rsidR="00B36E3C" w:rsidRPr="002E1A3C">
        <w:rPr>
          <w:rFonts w:eastAsiaTheme="minorEastAsia"/>
          <w:i/>
          <w:sz w:val="20"/>
        </w:rPr>
        <w:t>txSwitchWithAnotherBand</w:t>
      </w:r>
      <w:proofErr w:type="spellEnd"/>
      <w:r w:rsidR="00FA1B8A">
        <w:rPr>
          <w:rFonts w:eastAsiaTheme="minorEastAsia"/>
          <w:sz w:val="20"/>
        </w:rPr>
        <w:t>”</w:t>
      </w:r>
      <w:r>
        <w:rPr>
          <w:rFonts w:eastAsiaTheme="minorEastAsia" w:hint="eastAsia"/>
          <w:sz w:val="20"/>
        </w:rPr>
        <w:t>.</w:t>
      </w:r>
    </w:p>
    <w:p w:rsidR="00031CDC" w:rsidRPr="00031CDC" w:rsidRDefault="00031CDC" w:rsidP="00662CC7">
      <w:pPr>
        <w:spacing w:before="0" w:after="120"/>
        <w:jc w:val="left"/>
        <w:rPr>
          <w:sz w:val="20"/>
        </w:rPr>
      </w:pPr>
    </w:p>
    <w:p w:rsidR="00BF44DC" w:rsidRPr="00BF44DC" w:rsidRDefault="00BF44DC" w:rsidP="00BF44DC">
      <w:pPr>
        <w:spacing w:before="0" w:after="120"/>
        <w:jc w:val="left"/>
        <w:rPr>
          <w:b/>
          <w:sz w:val="20"/>
        </w:rPr>
      </w:pPr>
      <w:r w:rsidRPr="00BF44DC">
        <w:rPr>
          <w:b/>
          <w:sz w:val="20"/>
        </w:rPr>
        <w:t>Issue 1-2-1:</w:t>
      </w:r>
      <w:r w:rsidRPr="00BF44DC">
        <w:rPr>
          <w:sz w:val="20"/>
        </w:rPr>
        <w:t xml:space="preserve"> Interruption requirement applicability</w:t>
      </w:r>
    </w:p>
    <w:p w:rsidR="007734C7" w:rsidRPr="00BF44DC" w:rsidRDefault="00BF44DC" w:rsidP="002174B4">
      <w:pPr>
        <w:spacing w:before="0" w:after="120"/>
        <w:jc w:val="left"/>
        <w:rPr>
          <w:rFonts w:eastAsiaTheme="minorEastAsia"/>
          <w:sz w:val="20"/>
          <w:lang w:val="pl-PL"/>
        </w:rPr>
      </w:pPr>
      <w:r>
        <w:rPr>
          <w:rFonts w:eastAsiaTheme="minorEastAsia"/>
          <w:sz w:val="20"/>
          <w:lang w:val="pl-PL"/>
        </w:rPr>
        <w:t>I</w:t>
      </w:r>
      <w:r>
        <w:rPr>
          <w:rFonts w:eastAsiaTheme="minorEastAsia" w:hint="eastAsia"/>
          <w:sz w:val="20"/>
          <w:lang w:val="pl-PL"/>
        </w:rPr>
        <w:t xml:space="preserve">t is FFS that </w:t>
      </w:r>
      <w:r w:rsidRPr="00BF44DC">
        <w:rPr>
          <w:rFonts w:eastAsiaTheme="minorEastAsia"/>
          <w:sz w:val="20"/>
          <w:lang w:val="pl-PL"/>
        </w:rPr>
        <w:t xml:space="preserve">SRS antenna switching interruptions on both DL and UL applies to the band combinations signaled in </w:t>
      </w:r>
      <w:r w:rsidRPr="00BF44DC">
        <w:rPr>
          <w:rFonts w:eastAsiaTheme="minorEastAsia"/>
          <w:i/>
          <w:sz w:val="20"/>
          <w:lang w:val="pl-PL"/>
        </w:rPr>
        <w:t>txSwitchImpactToRx</w:t>
      </w:r>
      <w:r w:rsidRPr="00BF44DC">
        <w:rPr>
          <w:rFonts w:eastAsiaTheme="minorEastAsia"/>
          <w:sz w:val="20"/>
          <w:lang w:val="pl-PL"/>
        </w:rPr>
        <w:t xml:space="preserve"> or </w:t>
      </w:r>
      <w:r w:rsidRPr="00BF44DC">
        <w:rPr>
          <w:rFonts w:eastAsiaTheme="minorEastAsia"/>
          <w:i/>
          <w:sz w:val="20"/>
          <w:lang w:val="pl-PL"/>
        </w:rPr>
        <w:t>txSwitchWithAnotherBand</w:t>
      </w:r>
      <w:r w:rsidRPr="00BF44DC">
        <w:rPr>
          <w:rFonts w:eastAsiaTheme="minorEastAsia"/>
          <w:sz w:val="20"/>
          <w:lang w:val="pl-PL"/>
        </w:rPr>
        <w:t>.</w:t>
      </w:r>
      <w:r>
        <w:rPr>
          <w:rFonts w:eastAsiaTheme="minorEastAsia" w:hint="eastAsia"/>
          <w:sz w:val="20"/>
          <w:lang w:val="pl-PL"/>
        </w:rPr>
        <w:t xml:space="preserve"> </w:t>
      </w:r>
      <w:r>
        <w:rPr>
          <w:rFonts w:eastAsiaTheme="minorEastAsia"/>
          <w:sz w:val="20"/>
          <w:lang w:val="pl-PL"/>
        </w:rPr>
        <w:t>W</w:t>
      </w:r>
      <w:r>
        <w:rPr>
          <w:rFonts w:eastAsiaTheme="minorEastAsia" w:hint="eastAsia"/>
          <w:sz w:val="20"/>
          <w:lang w:val="pl-PL"/>
        </w:rPr>
        <w:t xml:space="preserve">e think the UE antennas are generally common for </w:t>
      </w:r>
      <w:r w:rsidR="00E702FC">
        <w:rPr>
          <w:rFonts w:eastAsiaTheme="minorEastAsia" w:hint="eastAsia"/>
          <w:sz w:val="20"/>
          <w:lang w:val="pl-PL"/>
        </w:rPr>
        <w:t xml:space="preserve">transmitter </w:t>
      </w:r>
      <w:r>
        <w:rPr>
          <w:rFonts w:eastAsiaTheme="minorEastAsia" w:hint="eastAsia"/>
          <w:sz w:val="20"/>
          <w:lang w:val="pl-PL"/>
        </w:rPr>
        <w:t xml:space="preserve">and receiver. </w:t>
      </w:r>
      <w:r>
        <w:rPr>
          <w:rFonts w:eastAsiaTheme="minorEastAsia"/>
          <w:sz w:val="20"/>
          <w:lang w:val="pl-PL"/>
        </w:rPr>
        <w:t>T</w:t>
      </w:r>
      <w:r>
        <w:rPr>
          <w:rFonts w:eastAsiaTheme="minorEastAsia" w:hint="eastAsia"/>
          <w:sz w:val="20"/>
          <w:lang w:val="pl-PL"/>
        </w:rPr>
        <w:t xml:space="preserve">he SRS </w:t>
      </w:r>
      <w:r w:rsidRPr="00BF44DC">
        <w:rPr>
          <w:rFonts w:eastAsiaTheme="minorEastAsia"/>
          <w:sz w:val="20"/>
          <w:lang w:val="pl-PL"/>
        </w:rPr>
        <w:t>antenna switching interruptions</w:t>
      </w:r>
      <w:r>
        <w:rPr>
          <w:rFonts w:eastAsiaTheme="minorEastAsia" w:hint="eastAsia"/>
          <w:sz w:val="20"/>
          <w:lang w:val="pl-PL"/>
        </w:rPr>
        <w:t xml:space="preserve"> should be on both DL and UL if the band</w:t>
      </w:r>
      <w:r w:rsidR="005B237B">
        <w:rPr>
          <w:rFonts w:eastAsiaTheme="minorEastAsia" w:hint="eastAsia"/>
          <w:sz w:val="20"/>
          <w:lang w:val="pl-PL"/>
        </w:rPr>
        <w:t xml:space="preserve"> is indicated </w:t>
      </w:r>
      <w:r w:rsidR="00491D41">
        <w:rPr>
          <w:rFonts w:eastAsiaTheme="minorEastAsia" w:hint="eastAsia"/>
          <w:sz w:val="20"/>
          <w:lang w:val="pl-PL"/>
        </w:rPr>
        <w:t xml:space="preserve">to be </w:t>
      </w:r>
      <w:r w:rsidR="005B237B">
        <w:rPr>
          <w:rFonts w:eastAsiaTheme="minorEastAsia" w:hint="eastAsia"/>
          <w:sz w:val="20"/>
          <w:lang w:val="pl-PL"/>
        </w:rPr>
        <w:t>impacted.</w:t>
      </w:r>
    </w:p>
    <w:p w:rsidR="007734C7" w:rsidRPr="005B237B" w:rsidRDefault="005B237B" w:rsidP="002174B4">
      <w:pPr>
        <w:spacing w:before="0" w:after="120"/>
        <w:jc w:val="left"/>
        <w:rPr>
          <w:rFonts w:eastAsiaTheme="minorEastAsia"/>
          <w:b/>
          <w:sz w:val="20"/>
          <w:lang w:val="pl-PL"/>
        </w:rPr>
      </w:pPr>
      <w:r w:rsidRPr="005B237B">
        <w:rPr>
          <w:rFonts w:eastAsiaTheme="minorEastAsia" w:hint="eastAsia"/>
          <w:b/>
          <w:sz w:val="20"/>
          <w:lang w:val="pl-PL"/>
        </w:rPr>
        <w:t xml:space="preserve">Proposal 4: It should be assumed that the SRS </w:t>
      </w:r>
      <w:r w:rsidRPr="005B237B">
        <w:rPr>
          <w:rFonts w:eastAsiaTheme="minorEastAsia"/>
          <w:b/>
          <w:sz w:val="20"/>
          <w:lang w:val="pl-PL"/>
        </w:rPr>
        <w:t>antenna switching interruptions</w:t>
      </w:r>
      <w:r w:rsidRPr="005B237B">
        <w:rPr>
          <w:rFonts w:eastAsiaTheme="minorEastAsia" w:hint="eastAsia"/>
          <w:b/>
          <w:sz w:val="20"/>
          <w:lang w:val="pl-PL"/>
        </w:rPr>
        <w:t xml:space="preserve"> should </w:t>
      </w:r>
      <w:r w:rsidR="00D50116">
        <w:rPr>
          <w:rFonts w:eastAsiaTheme="minorEastAsia" w:hint="eastAsia"/>
          <w:b/>
          <w:sz w:val="20"/>
          <w:lang w:val="pl-PL"/>
        </w:rPr>
        <w:t>apply</w:t>
      </w:r>
      <w:r w:rsidR="00D50116" w:rsidRPr="005B237B">
        <w:rPr>
          <w:rFonts w:eastAsiaTheme="minorEastAsia" w:hint="eastAsia"/>
          <w:b/>
          <w:sz w:val="20"/>
          <w:lang w:val="pl-PL"/>
        </w:rPr>
        <w:t xml:space="preserve"> </w:t>
      </w:r>
      <w:r w:rsidRPr="005B237B">
        <w:rPr>
          <w:rFonts w:eastAsiaTheme="minorEastAsia" w:hint="eastAsia"/>
          <w:b/>
          <w:sz w:val="20"/>
          <w:lang w:val="pl-PL"/>
        </w:rPr>
        <w:t xml:space="preserve">on both DL and UL if the band is indicated </w:t>
      </w:r>
      <w:r w:rsidR="00BE4D2D">
        <w:rPr>
          <w:rFonts w:eastAsiaTheme="minorEastAsia" w:hint="eastAsia"/>
          <w:b/>
          <w:sz w:val="20"/>
          <w:lang w:val="pl-PL"/>
        </w:rPr>
        <w:t xml:space="preserve">to be </w:t>
      </w:r>
      <w:r w:rsidRPr="005B237B">
        <w:rPr>
          <w:rFonts w:eastAsiaTheme="minorEastAsia" w:hint="eastAsia"/>
          <w:b/>
          <w:sz w:val="20"/>
          <w:lang w:val="pl-PL"/>
        </w:rPr>
        <w:t xml:space="preserve">impacted </w:t>
      </w:r>
      <w:r w:rsidR="00BE4D2D">
        <w:rPr>
          <w:rFonts w:eastAsiaTheme="minorEastAsia" w:hint="eastAsia"/>
          <w:b/>
          <w:sz w:val="20"/>
          <w:lang w:val="pl-PL"/>
        </w:rPr>
        <w:t>based on the reported UE capabilities</w:t>
      </w:r>
      <w:r w:rsidRPr="005B237B">
        <w:rPr>
          <w:rFonts w:eastAsiaTheme="minorEastAsia" w:hint="eastAsia"/>
          <w:b/>
          <w:sz w:val="20"/>
          <w:lang w:val="pl-PL"/>
        </w:rPr>
        <w:t>.</w:t>
      </w:r>
    </w:p>
    <w:p w:rsidR="007734C7" w:rsidRPr="00031CDC" w:rsidRDefault="007734C7" w:rsidP="002174B4">
      <w:pPr>
        <w:spacing w:before="0" w:after="120"/>
        <w:jc w:val="left"/>
        <w:rPr>
          <w:sz w:val="20"/>
          <w:lang w:val="pl-PL"/>
        </w:rPr>
      </w:pPr>
    </w:p>
    <w:p w:rsidR="005B237B" w:rsidRPr="005B237B" w:rsidRDefault="005B237B" w:rsidP="005B237B">
      <w:pPr>
        <w:spacing w:before="0" w:after="120"/>
        <w:jc w:val="left"/>
        <w:rPr>
          <w:b/>
          <w:sz w:val="20"/>
        </w:rPr>
      </w:pPr>
      <w:r w:rsidRPr="005B237B">
        <w:rPr>
          <w:b/>
          <w:sz w:val="20"/>
        </w:rPr>
        <w:t xml:space="preserve">Issue 1-2-2: </w:t>
      </w:r>
      <w:r w:rsidRPr="005B237B">
        <w:rPr>
          <w:sz w:val="20"/>
        </w:rPr>
        <w:t xml:space="preserve">whether same interruption requirement applies to different SRS antenna port </w:t>
      </w:r>
      <w:r w:rsidRPr="005B237B">
        <w:rPr>
          <w:b/>
          <w:sz w:val="20"/>
        </w:rPr>
        <w:t xml:space="preserve"> </w:t>
      </w:r>
    </w:p>
    <w:p w:rsidR="005B237B" w:rsidRDefault="005B237B" w:rsidP="002174B4">
      <w:pPr>
        <w:spacing w:before="0" w:after="120"/>
        <w:jc w:val="left"/>
        <w:rPr>
          <w:sz w:val="20"/>
          <w:lang w:val="pl-PL"/>
        </w:rPr>
      </w:pPr>
      <w:r>
        <w:rPr>
          <w:sz w:val="20"/>
          <w:lang w:val="pl-PL"/>
        </w:rPr>
        <w:t>I</w:t>
      </w:r>
      <w:r>
        <w:rPr>
          <w:rFonts w:hint="eastAsia"/>
          <w:sz w:val="20"/>
          <w:lang w:val="pl-PL"/>
        </w:rPr>
        <w:t>t is present</w:t>
      </w:r>
      <w:r w:rsidR="009D2121">
        <w:rPr>
          <w:rFonts w:hint="eastAsia"/>
          <w:sz w:val="20"/>
          <w:lang w:val="pl-PL"/>
        </w:rPr>
        <w:t>ed</w:t>
      </w:r>
      <w:r>
        <w:rPr>
          <w:rFonts w:hint="eastAsia"/>
          <w:sz w:val="20"/>
          <w:lang w:val="pl-PL"/>
        </w:rPr>
        <w:t xml:space="preserve"> that the interruption could be different according to </w:t>
      </w:r>
      <w:r>
        <w:rPr>
          <w:sz w:val="20"/>
          <w:lang w:val="pl-PL"/>
        </w:rPr>
        <w:t>‘</w:t>
      </w:r>
      <w:r>
        <w:rPr>
          <w:rFonts w:hint="eastAsia"/>
          <w:sz w:val="20"/>
          <w:lang w:val="pl-PL"/>
        </w:rPr>
        <w:t>resourceType</w:t>
      </w:r>
      <w:r>
        <w:rPr>
          <w:sz w:val="20"/>
          <w:lang w:val="pl-PL"/>
        </w:rPr>
        <w:t>’</w:t>
      </w:r>
      <w:r>
        <w:rPr>
          <w:rFonts w:hint="eastAsia"/>
          <w:sz w:val="20"/>
          <w:lang w:val="pl-PL"/>
        </w:rPr>
        <w:t xml:space="preserve"> as option 2 in WF [1]. </w:t>
      </w:r>
      <w:r>
        <w:rPr>
          <w:sz w:val="20"/>
          <w:lang w:val="pl-PL"/>
        </w:rPr>
        <w:t>T</w:t>
      </w:r>
      <w:r>
        <w:rPr>
          <w:rFonts w:hint="eastAsia"/>
          <w:sz w:val="20"/>
          <w:lang w:val="pl-PL"/>
        </w:rPr>
        <w:t xml:space="preserve">he  </w:t>
      </w:r>
      <w:r>
        <w:rPr>
          <w:sz w:val="20"/>
          <w:lang w:val="pl-PL"/>
        </w:rPr>
        <w:t>‘</w:t>
      </w:r>
      <w:r>
        <w:rPr>
          <w:rFonts w:hint="eastAsia"/>
          <w:sz w:val="20"/>
          <w:lang w:val="pl-PL"/>
        </w:rPr>
        <w:t>resourceType</w:t>
      </w:r>
      <w:r>
        <w:rPr>
          <w:sz w:val="20"/>
          <w:lang w:val="pl-PL"/>
        </w:rPr>
        <w:t>’</w:t>
      </w:r>
      <w:r>
        <w:rPr>
          <w:rFonts w:hint="eastAsia"/>
          <w:sz w:val="20"/>
          <w:lang w:val="pl-PL"/>
        </w:rPr>
        <w:t xml:space="preserve"> has three option</w:t>
      </w:r>
      <w:r w:rsidR="00903021">
        <w:rPr>
          <w:rFonts w:hint="eastAsia"/>
          <w:sz w:val="20"/>
          <w:lang w:val="pl-PL"/>
        </w:rPr>
        <w:t>s</w:t>
      </w:r>
      <w:r>
        <w:rPr>
          <w:rFonts w:hint="eastAsia"/>
          <w:sz w:val="20"/>
          <w:lang w:val="pl-PL"/>
        </w:rPr>
        <w:t xml:space="preserve">, i.e. </w:t>
      </w:r>
      <w:r>
        <w:rPr>
          <w:sz w:val="20"/>
          <w:lang w:val="pl-PL"/>
        </w:rPr>
        <w:t>'aperiodic'</w:t>
      </w:r>
      <w:r>
        <w:rPr>
          <w:rFonts w:hint="eastAsia"/>
          <w:sz w:val="20"/>
          <w:lang w:val="pl-PL"/>
        </w:rPr>
        <w:t xml:space="preserve">, </w:t>
      </w:r>
      <w:r>
        <w:rPr>
          <w:sz w:val="20"/>
          <w:lang w:val="pl-PL"/>
        </w:rPr>
        <w:t>‘</w:t>
      </w:r>
      <w:r w:rsidRPr="005B237B">
        <w:rPr>
          <w:sz w:val="20"/>
          <w:lang w:val="pl-PL"/>
        </w:rPr>
        <w:t>periodic</w:t>
      </w:r>
      <w:r>
        <w:rPr>
          <w:sz w:val="20"/>
          <w:lang w:val="pl-PL"/>
        </w:rPr>
        <w:t>’</w:t>
      </w:r>
      <w:r>
        <w:rPr>
          <w:rFonts w:hint="eastAsia"/>
          <w:sz w:val="20"/>
          <w:lang w:val="pl-PL"/>
        </w:rPr>
        <w:t xml:space="preserve"> and </w:t>
      </w:r>
      <w:r>
        <w:rPr>
          <w:sz w:val="20"/>
          <w:lang w:val="pl-PL"/>
        </w:rPr>
        <w:t>‘</w:t>
      </w:r>
      <w:r w:rsidRPr="005B237B">
        <w:rPr>
          <w:sz w:val="20"/>
          <w:lang w:val="pl-PL"/>
        </w:rPr>
        <w:t>semi-persistent</w:t>
      </w:r>
      <w:r>
        <w:rPr>
          <w:sz w:val="20"/>
          <w:lang w:val="pl-PL"/>
        </w:rPr>
        <w:t>’</w:t>
      </w:r>
      <w:r>
        <w:rPr>
          <w:rFonts w:hint="eastAsia"/>
          <w:sz w:val="20"/>
          <w:lang w:val="pl-PL"/>
        </w:rPr>
        <w:t xml:space="preserve">. </w:t>
      </w:r>
      <w:r w:rsidR="004C6818">
        <w:rPr>
          <w:sz w:val="20"/>
          <w:lang w:val="pl-PL"/>
        </w:rPr>
        <w:t>W</w:t>
      </w:r>
      <w:r w:rsidR="004C6818">
        <w:rPr>
          <w:rFonts w:hint="eastAsia"/>
          <w:sz w:val="20"/>
          <w:lang w:val="pl-PL"/>
        </w:rPr>
        <w:t xml:space="preserve">e think the interruption should be defined </w:t>
      </w:r>
      <w:r w:rsidR="007417C1">
        <w:rPr>
          <w:rFonts w:hint="eastAsia"/>
          <w:sz w:val="20"/>
          <w:lang w:val="pl-PL"/>
        </w:rPr>
        <w:t xml:space="preserve">as </w:t>
      </w:r>
      <w:r w:rsidR="00C74DDE">
        <w:rPr>
          <w:rFonts w:hint="eastAsia"/>
          <w:sz w:val="20"/>
          <w:lang w:val="pl-PL"/>
        </w:rPr>
        <w:t xml:space="preserve">the time interrupted </w:t>
      </w:r>
      <w:r w:rsidR="007417C1">
        <w:rPr>
          <w:rFonts w:hint="eastAsia"/>
          <w:sz w:val="20"/>
          <w:lang w:val="pl-PL"/>
        </w:rPr>
        <w:t xml:space="preserve">by SRS antenn port switching within each slot. </w:t>
      </w:r>
      <w:r w:rsidR="007417C1">
        <w:rPr>
          <w:sz w:val="20"/>
          <w:lang w:val="pl-PL"/>
        </w:rPr>
        <w:t>F</w:t>
      </w:r>
      <w:r w:rsidR="007417C1">
        <w:rPr>
          <w:rFonts w:hint="eastAsia"/>
          <w:sz w:val="20"/>
          <w:lang w:val="pl-PL"/>
        </w:rPr>
        <w:t xml:space="preserve">rom </w:t>
      </w:r>
      <w:r w:rsidR="00EA37EF">
        <w:rPr>
          <w:rFonts w:hint="eastAsia"/>
          <w:sz w:val="20"/>
          <w:lang w:val="pl-PL"/>
        </w:rPr>
        <w:t xml:space="preserve">the perspective </w:t>
      </w:r>
      <w:r w:rsidR="007417C1">
        <w:rPr>
          <w:rFonts w:hint="eastAsia"/>
          <w:sz w:val="20"/>
          <w:lang w:val="pl-PL"/>
        </w:rPr>
        <w:t xml:space="preserve">of </w:t>
      </w:r>
      <w:r w:rsidR="00B37384">
        <w:rPr>
          <w:rFonts w:hint="eastAsia"/>
          <w:sz w:val="20"/>
          <w:lang w:val="pl-PL"/>
        </w:rPr>
        <w:t xml:space="preserve">the </w:t>
      </w:r>
      <w:r w:rsidR="007417C1">
        <w:rPr>
          <w:rFonts w:hint="eastAsia"/>
          <w:sz w:val="20"/>
          <w:lang w:val="pl-PL"/>
        </w:rPr>
        <w:t>SRS antenn</w:t>
      </w:r>
      <w:r w:rsidR="00031CDC">
        <w:rPr>
          <w:rFonts w:hint="eastAsia"/>
          <w:sz w:val="20"/>
          <w:lang w:val="pl-PL"/>
        </w:rPr>
        <w:t>a</w:t>
      </w:r>
      <w:r w:rsidR="007417C1">
        <w:rPr>
          <w:rFonts w:hint="eastAsia"/>
          <w:sz w:val="20"/>
          <w:lang w:val="pl-PL"/>
        </w:rPr>
        <w:t xml:space="preserve"> port switching </w:t>
      </w:r>
      <w:r w:rsidR="00B37384">
        <w:rPr>
          <w:rFonts w:hint="eastAsia"/>
          <w:sz w:val="20"/>
          <w:lang w:val="pl-PL"/>
        </w:rPr>
        <w:t>in each slot</w:t>
      </w:r>
      <w:r w:rsidR="007417C1">
        <w:rPr>
          <w:rFonts w:hint="eastAsia"/>
          <w:sz w:val="20"/>
          <w:lang w:val="pl-PL"/>
        </w:rPr>
        <w:t xml:space="preserve">, there is not </w:t>
      </w:r>
      <w:r w:rsidR="00C4625E">
        <w:rPr>
          <w:rFonts w:hint="eastAsia"/>
          <w:sz w:val="20"/>
          <w:lang w:val="pl-PL"/>
        </w:rPr>
        <w:t xml:space="preserve">difference </w:t>
      </w:r>
      <w:r w:rsidR="007417C1">
        <w:rPr>
          <w:rFonts w:hint="eastAsia"/>
          <w:sz w:val="20"/>
          <w:lang w:val="pl-PL"/>
        </w:rPr>
        <w:t xml:space="preserve">for different </w:t>
      </w:r>
      <w:r w:rsidR="007417C1">
        <w:rPr>
          <w:sz w:val="20"/>
          <w:lang w:val="pl-PL"/>
        </w:rPr>
        <w:t>‘</w:t>
      </w:r>
      <w:r w:rsidR="007417C1">
        <w:rPr>
          <w:rFonts w:hint="eastAsia"/>
          <w:sz w:val="20"/>
          <w:lang w:val="pl-PL"/>
        </w:rPr>
        <w:t>resourceType</w:t>
      </w:r>
      <w:r w:rsidR="007417C1">
        <w:rPr>
          <w:sz w:val="20"/>
          <w:lang w:val="pl-PL"/>
        </w:rPr>
        <w:t>’</w:t>
      </w:r>
      <w:r w:rsidR="007417C1">
        <w:rPr>
          <w:rFonts w:hint="eastAsia"/>
          <w:sz w:val="20"/>
          <w:lang w:val="pl-PL"/>
        </w:rPr>
        <w:t xml:space="preserve">. </w:t>
      </w:r>
      <w:r w:rsidR="007417C1">
        <w:rPr>
          <w:sz w:val="20"/>
          <w:lang w:val="pl-PL"/>
        </w:rPr>
        <w:t>S</w:t>
      </w:r>
      <w:r w:rsidR="007417C1">
        <w:rPr>
          <w:rFonts w:hint="eastAsia"/>
          <w:sz w:val="20"/>
          <w:lang w:val="pl-PL"/>
        </w:rPr>
        <w:t>o we support option 1.</w:t>
      </w:r>
    </w:p>
    <w:p w:rsidR="007417C1" w:rsidRPr="007417C1" w:rsidRDefault="007417C1" w:rsidP="002174B4">
      <w:pPr>
        <w:spacing w:before="0" w:after="120"/>
        <w:jc w:val="left"/>
        <w:rPr>
          <w:b/>
          <w:sz w:val="20"/>
          <w:lang w:val="pl-PL"/>
        </w:rPr>
      </w:pPr>
      <w:r w:rsidRPr="007417C1">
        <w:rPr>
          <w:rFonts w:hint="eastAsia"/>
          <w:b/>
          <w:sz w:val="20"/>
          <w:lang w:val="pl-PL"/>
        </w:rPr>
        <w:lastRenderedPageBreak/>
        <w:t>Proposal 5: U</w:t>
      </w:r>
      <w:r w:rsidRPr="007417C1">
        <w:rPr>
          <w:rFonts w:eastAsiaTheme="minorEastAsia"/>
          <w:b/>
          <w:sz w:val="20"/>
          <w:lang w:val="pl-PL"/>
        </w:rPr>
        <w:t>s</w:t>
      </w:r>
      <w:r w:rsidRPr="007417C1">
        <w:rPr>
          <w:rFonts w:eastAsiaTheme="minorEastAsia" w:hint="eastAsia"/>
          <w:b/>
          <w:sz w:val="20"/>
          <w:lang w:val="pl-PL"/>
        </w:rPr>
        <w:t>ing</w:t>
      </w:r>
      <w:r w:rsidRPr="007417C1">
        <w:rPr>
          <w:rFonts w:eastAsiaTheme="minorEastAsia"/>
          <w:b/>
          <w:sz w:val="20"/>
          <w:lang w:val="pl-PL"/>
        </w:rPr>
        <w:t xml:space="preserve"> same set of requirements for different SRS antenna switch patterns</w:t>
      </w:r>
      <w:r w:rsidRPr="007417C1">
        <w:rPr>
          <w:rFonts w:eastAsiaTheme="minorEastAsia" w:hint="eastAsia"/>
          <w:b/>
          <w:sz w:val="20"/>
          <w:lang w:val="pl-PL"/>
        </w:rPr>
        <w:t xml:space="preserve">. </w:t>
      </w:r>
    </w:p>
    <w:p w:rsidR="002174B4" w:rsidRPr="00031CDC" w:rsidRDefault="002174B4" w:rsidP="001606B6">
      <w:pPr>
        <w:spacing w:before="0" w:after="120"/>
        <w:jc w:val="left"/>
        <w:rPr>
          <w:sz w:val="20"/>
          <w:lang w:val="pl-PL"/>
        </w:rPr>
      </w:pPr>
    </w:p>
    <w:p w:rsidR="00313072" w:rsidRPr="00313072" w:rsidRDefault="00313072" w:rsidP="00313072">
      <w:pPr>
        <w:spacing w:before="0" w:after="120"/>
        <w:jc w:val="left"/>
        <w:rPr>
          <w:b/>
          <w:sz w:val="20"/>
        </w:rPr>
      </w:pPr>
      <w:r w:rsidRPr="00313072">
        <w:rPr>
          <w:b/>
          <w:sz w:val="20"/>
        </w:rPr>
        <w:t>Issue 1-2-4:</w:t>
      </w:r>
      <w:r w:rsidRPr="00313072">
        <w:rPr>
          <w:sz w:val="20"/>
        </w:rPr>
        <w:t xml:space="preserve"> Would the interruption requirement differentiate between sync and </w:t>
      </w:r>
      <w:proofErr w:type="spellStart"/>
      <w:r w:rsidRPr="00313072">
        <w:rPr>
          <w:sz w:val="20"/>
        </w:rPr>
        <w:t>async</w:t>
      </w:r>
      <w:proofErr w:type="spellEnd"/>
      <w:r w:rsidRPr="00313072">
        <w:rPr>
          <w:sz w:val="20"/>
        </w:rPr>
        <w:t xml:space="preserve"> cases?</w:t>
      </w:r>
    </w:p>
    <w:p w:rsidR="009D2121" w:rsidRPr="00313072" w:rsidRDefault="009C7FBB" w:rsidP="001606B6">
      <w:pPr>
        <w:spacing w:before="0" w:after="120"/>
        <w:jc w:val="left"/>
        <w:rPr>
          <w:sz w:val="20"/>
          <w:lang w:val="pl-PL"/>
        </w:rPr>
      </w:pPr>
      <w:r>
        <w:rPr>
          <w:rFonts w:hint="eastAsia"/>
          <w:sz w:val="20"/>
          <w:lang w:val="pl-PL"/>
        </w:rPr>
        <w:t>T</w:t>
      </w:r>
      <w:r w:rsidR="00313072">
        <w:rPr>
          <w:rFonts w:hint="eastAsia"/>
          <w:sz w:val="20"/>
          <w:lang w:val="pl-PL"/>
        </w:rPr>
        <w:t>he impact is only 15</w:t>
      </w:r>
      <w:r w:rsidR="00313072">
        <w:rPr>
          <w:sz w:val="20"/>
          <w:lang w:val="pl-PL"/>
        </w:rPr>
        <w:t>µ</w:t>
      </w:r>
      <w:r w:rsidR="00313072">
        <w:rPr>
          <w:rFonts w:hint="eastAsia"/>
          <w:sz w:val="20"/>
          <w:lang w:val="pl-PL"/>
        </w:rPr>
        <w:t xml:space="preserve">s at </w:t>
      </w:r>
      <w:r w:rsidR="00E63E63">
        <w:rPr>
          <w:rFonts w:hint="eastAsia"/>
          <w:sz w:val="20"/>
          <w:lang w:val="pl-PL"/>
        </w:rPr>
        <w:t xml:space="preserve">the </w:t>
      </w:r>
      <w:r w:rsidR="00313072">
        <w:rPr>
          <w:rFonts w:hint="eastAsia"/>
          <w:sz w:val="20"/>
          <w:lang w:val="pl-PL"/>
        </w:rPr>
        <w:t>start of slot after SRS antenna port switch</w:t>
      </w:r>
      <w:r w:rsidR="00D478A8">
        <w:rPr>
          <w:rFonts w:hint="eastAsia"/>
          <w:sz w:val="20"/>
          <w:lang w:val="pl-PL"/>
        </w:rPr>
        <w:t xml:space="preserve">ing slot for sync case. </w:t>
      </w:r>
      <w:r w:rsidR="002D3DF5">
        <w:rPr>
          <w:rFonts w:hint="eastAsia"/>
          <w:sz w:val="20"/>
          <w:lang w:val="pl-PL"/>
        </w:rPr>
        <w:t>T</w:t>
      </w:r>
      <w:r>
        <w:rPr>
          <w:rFonts w:hint="eastAsia"/>
          <w:sz w:val="20"/>
          <w:lang w:val="pl-PL"/>
        </w:rPr>
        <w:t>he performance of this slot</w:t>
      </w:r>
      <w:r w:rsidR="002D3DF5">
        <w:rPr>
          <w:rFonts w:hint="eastAsia"/>
          <w:sz w:val="20"/>
          <w:lang w:val="pl-PL"/>
        </w:rPr>
        <w:t xml:space="preserve"> may be degraded</w:t>
      </w:r>
      <w:r>
        <w:rPr>
          <w:rFonts w:hint="eastAsia"/>
          <w:sz w:val="20"/>
          <w:lang w:val="pl-PL"/>
        </w:rPr>
        <w:t>, but it can</w:t>
      </w:r>
      <w:r w:rsidR="00F06AFE" w:rsidRPr="00F06AFE">
        <w:rPr>
          <w:rFonts w:hint="eastAsia"/>
          <w:sz w:val="20"/>
          <w:lang w:val="pl-PL"/>
        </w:rPr>
        <w:t xml:space="preserve"> </w:t>
      </w:r>
      <w:r w:rsidR="00F06AFE">
        <w:rPr>
          <w:rFonts w:hint="eastAsia"/>
          <w:sz w:val="20"/>
          <w:lang w:val="pl-PL"/>
        </w:rPr>
        <w:t>still</w:t>
      </w:r>
      <w:r>
        <w:rPr>
          <w:rFonts w:hint="eastAsia"/>
          <w:sz w:val="20"/>
          <w:lang w:val="pl-PL"/>
        </w:rPr>
        <w:t xml:space="preserve"> be work. </w:t>
      </w:r>
      <w:r w:rsidR="00ED7515">
        <w:rPr>
          <w:sz w:val="20"/>
          <w:lang w:val="pl-PL"/>
        </w:rPr>
        <w:t>I</w:t>
      </w:r>
      <w:r w:rsidR="00ED7515">
        <w:rPr>
          <w:rFonts w:hint="eastAsia"/>
          <w:sz w:val="20"/>
          <w:lang w:val="pl-PL"/>
        </w:rPr>
        <w:t xml:space="preserve">f </w:t>
      </w:r>
      <w:r>
        <w:rPr>
          <w:rFonts w:hint="eastAsia"/>
          <w:sz w:val="20"/>
          <w:lang w:val="pl-PL"/>
        </w:rPr>
        <w:t xml:space="preserve">the slot interruption is allowed, UE may drop this slot fully. </w:t>
      </w:r>
      <w:r>
        <w:rPr>
          <w:sz w:val="20"/>
          <w:lang w:val="pl-PL"/>
        </w:rPr>
        <w:t>T</w:t>
      </w:r>
      <w:r>
        <w:rPr>
          <w:rFonts w:hint="eastAsia"/>
          <w:sz w:val="20"/>
          <w:lang w:val="pl-PL"/>
        </w:rPr>
        <w:t xml:space="preserve">he loss is big. </w:t>
      </w:r>
      <w:r>
        <w:rPr>
          <w:sz w:val="20"/>
          <w:lang w:val="pl-PL"/>
        </w:rPr>
        <w:t>W</w:t>
      </w:r>
      <w:r>
        <w:rPr>
          <w:rFonts w:hint="eastAsia"/>
          <w:sz w:val="20"/>
          <w:lang w:val="pl-PL"/>
        </w:rPr>
        <w:t xml:space="preserve">e perfer </w:t>
      </w:r>
      <w:r w:rsidR="00987286">
        <w:rPr>
          <w:rFonts w:hint="eastAsia"/>
          <w:sz w:val="20"/>
          <w:lang w:val="pl-PL"/>
        </w:rPr>
        <w:t>to define</w:t>
      </w:r>
      <w:r>
        <w:rPr>
          <w:rFonts w:hint="eastAsia"/>
          <w:sz w:val="20"/>
          <w:lang w:val="pl-PL"/>
        </w:rPr>
        <w:t xml:space="preserve"> </w:t>
      </w:r>
      <w:r w:rsidRPr="00313072">
        <w:rPr>
          <w:sz w:val="20"/>
        </w:rPr>
        <w:t xml:space="preserve">the interruption requirement </w:t>
      </w:r>
      <w:r w:rsidR="00A64795">
        <w:rPr>
          <w:rFonts w:hint="eastAsia"/>
          <w:sz w:val="20"/>
        </w:rPr>
        <w:t>differentiated</w:t>
      </w:r>
      <w:r w:rsidR="00A64795" w:rsidRPr="00313072">
        <w:rPr>
          <w:sz w:val="20"/>
        </w:rPr>
        <w:t xml:space="preserve"> </w:t>
      </w:r>
      <w:r w:rsidRPr="00313072">
        <w:rPr>
          <w:sz w:val="20"/>
        </w:rPr>
        <w:t xml:space="preserve">between sync and </w:t>
      </w:r>
      <w:proofErr w:type="spellStart"/>
      <w:r w:rsidRPr="00313072">
        <w:rPr>
          <w:sz w:val="20"/>
        </w:rPr>
        <w:t>async</w:t>
      </w:r>
      <w:proofErr w:type="spellEnd"/>
      <w:r w:rsidRPr="00313072">
        <w:rPr>
          <w:sz w:val="20"/>
        </w:rPr>
        <w:t xml:space="preserve"> cases</w:t>
      </w:r>
      <w:r>
        <w:rPr>
          <w:rFonts w:hint="eastAsia"/>
          <w:sz w:val="20"/>
        </w:rPr>
        <w:t>.</w:t>
      </w:r>
    </w:p>
    <w:p w:rsidR="005B237B" w:rsidRPr="009C7FBB" w:rsidRDefault="009C7FBB" w:rsidP="001606B6">
      <w:pPr>
        <w:spacing w:before="0" w:after="120"/>
        <w:jc w:val="left"/>
        <w:rPr>
          <w:b/>
          <w:sz w:val="20"/>
          <w:lang w:val="pl-PL"/>
        </w:rPr>
      </w:pPr>
      <w:r w:rsidRPr="009C7FBB">
        <w:rPr>
          <w:rFonts w:hint="eastAsia"/>
          <w:b/>
          <w:sz w:val="20"/>
          <w:lang w:val="pl-PL"/>
        </w:rPr>
        <w:t xml:space="preserve">Proposal 6: </w:t>
      </w:r>
      <w:r w:rsidR="00A30025">
        <w:rPr>
          <w:rFonts w:hint="eastAsia"/>
          <w:b/>
          <w:sz w:val="20"/>
          <w:lang w:val="pl-PL"/>
        </w:rPr>
        <w:t>Define</w:t>
      </w:r>
      <w:r w:rsidR="00A30025" w:rsidRPr="009C7FBB">
        <w:rPr>
          <w:rFonts w:hint="eastAsia"/>
          <w:b/>
          <w:sz w:val="20"/>
          <w:lang w:val="pl-PL"/>
        </w:rPr>
        <w:t xml:space="preserve"> </w:t>
      </w:r>
      <w:r w:rsidRPr="009C7FBB">
        <w:rPr>
          <w:rFonts w:hint="eastAsia"/>
          <w:b/>
          <w:sz w:val="20"/>
          <w:lang w:val="pl-PL"/>
        </w:rPr>
        <w:t>different</w:t>
      </w:r>
      <w:r w:rsidRPr="009C7FBB">
        <w:rPr>
          <w:b/>
          <w:sz w:val="20"/>
        </w:rPr>
        <w:t xml:space="preserve"> interruption requirement</w:t>
      </w:r>
      <w:r w:rsidR="009D5A7B">
        <w:rPr>
          <w:rFonts w:hint="eastAsia"/>
          <w:b/>
          <w:sz w:val="20"/>
        </w:rPr>
        <w:t>s</w:t>
      </w:r>
      <w:r w:rsidRPr="009C7FBB">
        <w:rPr>
          <w:b/>
          <w:sz w:val="20"/>
        </w:rPr>
        <w:t xml:space="preserve"> between sync and </w:t>
      </w:r>
      <w:proofErr w:type="spellStart"/>
      <w:r w:rsidRPr="009C7FBB">
        <w:rPr>
          <w:b/>
          <w:sz w:val="20"/>
        </w:rPr>
        <w:t>async</w:t>
      </w:r>
      <w:proofErr w:type="spellEnd"/>
      <w:r w:rsidRPr="009C7FBB">
        <w:rPr>
          <w:b/>
          <w:sz w:val="20"/>
        </w:rPr>
        <w:t xml:space="preserve"> cases</w:t>
      </w:r>
      <w:r w:rsidRPr="009C7FBB">
        <w:rPr>
          <w:rFonts w:hint="eastAsia"/>
          <w:b/>
          <w:sz w:val="20"/>
        </w:rPr>
        <w:t>.</w:t>
      </w:r>
    </w:p>
    <w:p w:rsidR="005B237B" w:rsidRPr="00031CDC" w:rsidRDefault="005B237B" w:rsidP="001606B6">
      <w:pPr>
        <w:spacing w:before="0" w:after="120"/>
        <w:jc w:val="left"/>
        <w:rPr>
          <w:sz w:val="20"/>
          <w:lang w:val="pl-PL"/>
        </w:rPr>
      </w:pPr>
    </w:p>
    <w:p w:rsidR="006A25DF" w:rsidRPr="006A25DF" w:rsidRDefault="006A25DF" w:rsidP="006A25DF">
      <w:pPr>
        <w:spacing w:before="0" w:after="120"/>
        <w:jc w:val="left"/>
        <w:rPr>
          <w:b/>
          <w:sz w:val="20"/>
        </w:rPr>
      </w:pPr>
      <w:r w:rsidRPr="006A25DF">
        <w:rPr>
          <w:b/>
          <w:sz w:val="20"/>
        </w:rPr>
        <w:t>Issue 1-2-5:</w:t>
      </w:r>
      <w:r w:rsidRPr="006A25DF">
        <w:rPr>
          <w:sz w:val="20"/>
        </w:rPr>
        <w:t xml:space="preserve"> Interruption requirement for UE with or without per-FR MG capability</w:t>
      </w:r>
    </w:p>
    <w:p w:rsidR="002174B4" w:rsidRDefault="006A25DF" w:rsidP="001606B6">
      <w:pPr>
        <w:spacing w:before="0" w:after="120"/>
        <w:jc w:val="left"/>
        <w:rPr>
          <w:sz w:val="20"/>
          <w:lang w:val="pl-PL"/>
        </w:rPr>
      </w:pPr>
      <w:r>
        <w:rPr>
          <w:sz w:val="20"/>
          <w:lang w:val="pl-PL"/>
        </w:rPr>
        <w:t>B</w:t>
      </w:r>
      <w:r>
        <w:rPr>
          <w:rFonts w:hint="eastAsia"/>
          <w:sz w:val="20"/>
          <w:lang w:val="pl-PL"/>
        </w:rPr>
        <w:t xml:space="preserve">y our understanding, per-UE or per-FR gap capability is relative with whether having cross interference between FR1 and FR2 receiver when </w:t>
      </w:r>
      <w:r w:rsidR="006827CE">
        <w:rPr>
          <w:rFonts w:hint="eastAsia"/>
          <w:sz w:val="20"/>
          <w:lang w:val="pl-PL"/>
        </w:rPr>
        <w:t xml:space="preserve">the </w:t>
      </w:r>
      <w:r>
        <w:rPr>
          <w:rFonts w:hint="eastAsia"/>
          <w:sz w:val="20"/>
          <w:lang w:val="pl-PL"/>
        </w:rPr>
        <w:t>work state change</w:t>
      </w:r>
      <w:r w:rsidR="003B6EF2">
        <w:rPr>
          <w:rFonts w:hint="eastAsia"/>
          <w:sz w:val="20"/>
          <w:lang w:val="pl-PL"/>
        </w:rPr>
        <w:t>s</w:t>
      </w:r>
      <w:r>
        <w:rPr>
          <w:rFonts w:hint="eastAsia"/>
          <w:sz w:val="20"/>
          <w:lang w:val="pl-PL"/>
        </w:rPr>
        <w:t xml:space="preserve">, e.g. trun on/off and change frequency. </w:t>
      </w:r>
      <w:r>
        <w:rPr>
          <w:sz w:val="20"/>
          <w:lang w:val="pl-PL"/>
        </w:rPr>
        <w:t>F</w:t>
      </w:r>
      <w:r>
        <w:rPr>
          <w:rFonts w:hint="eastAsia"/>
          <w:sz w:val="20"/>
          <w:lang w:val="pl-PL"/>
        </w:rPr>
        <w:t xml:space="preserve">or SRS antenna port switching, </w:t>
      </w:r>
      <w:r w:rsidR="00ED1EEA">
        <w:rPr>
          <w:rFonts w:hint="eastAsia"/>
          <w:sz w:val="20"/>
          <w:lang w:val="pl-PL"/>
        </w:rPr>
        <w:t>it only change</w:t>
      </w:r>
      <w:r w:rsidR="00F07B64">
        <w:rPr>
          <w:rFonts w:hint="eastAsia"/>
          <w:sz w:val="20"/>
          <w:lang w:val="pl-PL"/>
        </w:rPr>
        <w:t>s</w:t>
      </w:r>
      <w:r w:rsidR="00ED1EEA">
        <w:rPr>
          <w:rFonts w:hint="eastAsia"/>
          <w:sz w:val="20"/>
          <w:lang w:val="pl-PL"/>
        </w:rPr>
        <w:t xml:space="preserve"> antenna connected with </w:t>
      </w:r>
      <w:r w:rsidR="00F748A6">
        <w:rPr>
          <w:rFonts w:hint="eastAsia"/>
          <w:sz w:val="20"/>
          <w:lang w:val="pl-PL"/>
        </w:rPr>
        <w:t>transmitter</w:t>
      </w:r>
      <w:r w:rsidR="00ED1EEA">
        <w:rPr>
          <w:rFonts w:hint="eastAsia"/>
          <w:sz w:val="20"/>
          <w:lang w:val="pl-PL"/>
        </w:rPr>
        <w:t>, no frequency change, no turn on/off generally. The impact depend</w:t>
      </w:r>
      <w:r w:rsidR="00245BF6">
        <w:rPr>
          <w:rFonts w:hint="eastAsia"/>
          <w:sz w:val="20"/>
          <w:lang w:val="pl-PL"/>
        </w:rPr>
        <w:t>s</w:t>
      </w:r>
      <w:r w:rsidR="00ED1EEA">
        <w:rPr>
          <w:rFonts w:hint="eastAsia"/>
          <w:sz w:val="20"/>
          <w:lang w:val="pl-PL"/>
        </w:rPr>
        <w:t xml:space="preserve"> on whether </w:t>
      </w:r>
      <w:r w:rsidR="00852AA4">
        <w:rPr>
          <w:rFonts w:hint="eastAsia"/>
          <w:sz w:val="20"/>
          <w:lang w:val="pl-PL"/>
        </w:rPr>
        <w:t xml:space="preserve">the </w:t>
      </w:r>
      <w:r w:rsidR="00ED1EEA">
        <w:rPr>
          <w:rFonts w:hint="eastAsia"/>
          <w:sz w:val="20"/>
          <w:lang w:val="pl-PL"/>
        </w:rPr>
        <w:t>antenna used</w:t>
      </w:r>
      <w:r w:rsidR="00881E37">
        <w:rPr>
          <w:rFonts w:hint="eastAsia"/>
          <w:sz w:val="20"/>
          <w:lang w:val="pl-PL"/>
        </w:rPr>
        <w:t xml:space="preserve"> for SRS transmission</w:t>
      </w:r>
      <w:r w:rsidR="00ED1EEA">
        <w:rPr>
          <w:rFonts w:hint="eastAsia"/>
          <w:sz w:val="20"/>
          <w:lang w:val="pl-PL"/>
        </w:rPr>
        <w:t xml:space="preserve"> </w:t>
      </w:r>
      <w:r w:rsidR="00F46702">
        <w:rPr>
          <w:rFonts w:hint="eastAsia"/>
          <w:sz w:val="20"/>
          <w:lang w:val="pl-PL"/>
        </w:rPr>
        <w:t xml:space="preserve">is </w:t>
      </w:r>
      <w:r w:rsidR="00ED1EEA">
        <w:rPr>
          <w:rFonts w:hint="eastAsia"/>
          <w:sz w:val="20"/>
          <w:lang w:val="pl-PL"/>
        </w:rPr>
        <w:t xml:space="preserve">common, </w:t>
      </w:r>
      <w:r w:rsidR="00C76B0E">
        <w:rPr>
          <w:rFonts w:hint="eastAsia"/>
          <w:sz w:val="20"/>
          <w:lang w:val="pl-PL"/>
        </w:rPr>
        <w:t xml:space="preserve">and does not </w:t>
      </w:r>
      <w:r w:rsidR="00ED1EEA">
        <w:rPr>
          <w:rFonts w:hint="eastAsia"/>
          <w:sz w:val="20"/>
          <w:lang w:val="pl-PL"/>
        </w:rPr>
        <w:t>depend on per-UE or per-FR gap capability.</w:t>
      </w:r>
    </w:p>
    <w:p w:rsidR="009C7FBB" w:rsidRDefault="00ED1EEA" w:rsidP="001606B6">
      <w:pPr>
        <w:spacing w:before="0" w:after="120"/>
        <w:jc w:val="left"/>
        <w:rPr>
          <w:sz w:val="20"/>
          <w:lang w:val="pl-PL"/>
        </w:rPr>
      </w:pPr>
      <w:r>
        <w:rPr>
          <w:sz w:val="20"/>
          <w:lang w:val="pl-PL"/>
        </w:rPr>
        <w:t>A</w:t>
      </w:r>
      <w:r>
        <w:rPr>
          <w:rFonts w:hint="eastAsia"/>
          <w:sz w:val="20"/>
          <w:lang w:val="pl-PL"/>
        </w:rPr>
        <w:t>bout how UE report it</w:t>
      </w:r>
      <w:r>
        <w:rPr>
          <w:sz w:val="20"/>
          <w:lang w:val="pl-PL"/>
        </w:rPr>
        <w:t>’</w:t>
      </w:r>
      <w:r>
        <w:rPr>
          <w:rFonts w:hint="eastAsia"/>
          <w:sz w:val="20"/>
          <w:lang w:val="pl-PL"/>
        </w:rPr>
        <w:t>s capability</w:t>
      </w:r>
      <w:r w:rsidR="003420B6">
        <w:rPr>
          <w:rFonts w:hint="eastAsia"/>
          <w:sz w:val="20"/>
          <w:lang w:val="pl-PL"/>
        </w:rPr>
        <w:t xml:space="preserve">, we think it is UE vendor task. </w:t>
      </w:r>
      <w:r w:rsidR="003420B6">
        <w:rPr>
          <w:sz w:val="20"/>
          <w:lang w:val="pl-PL"/>
        </w:rPr>
        <w:t>I</w:t>
      </w:r>
      <w:r w:rsidR="003420B6">
        <w:rPr>
          <w:rFonts w:hint="eastAsia"/>
          <w:sz w:val="20"/>
          <w:lang w:val="pl-PL"/>
        </w:rPr>
        <w:t xml:space="preserve">t is not necessery that </w:t>
      </w:r>
      <w:r w:rsidRPr="0015735B">
        <w:rPr>
          <w:rFonts w:eastAsiaTheme="minorEastAsia"/>
          <w:sz w:val="20"/>
          <w:lang w:val="pl-PL"/>
        </w:rPr>
        <w:t xml:space="preserve">RAN4 shall clarify that the indication of </w:t>
      </w:r>
      <w:r w:rsidRPr="003420B6">
        <w:rPr>
          <w:rFonts w:eastAsiaTheme="minorEastAsia"/>
          <w:i/>
          <w:sz w:val="20"/>
          <w:lang w:val="pl-PL"/>
        </w:rPr>
        <w:t>txSwitchImpactToRx</w:t>
      </w:r>
      <w:r w:rsidRPr="0015735B">
        <w:rPr>
          <w:rFonts w:eastAsiaTheme="minorEastAsia"/>
          <w:sz w:val="20"/>
          <w:lang w:val="pl-PL"/>
        </w:rPr>
        <w:t xml:space="preserve"> or </w:t>
      </w:r>
      <w:r w:rsidRPr="003420B6">
        <w:rPr>
          <w:rFonts w:eastAsiaTheme="minorEastAsia"/>
          <w:i/>
          <w:sz w:val="20"/>
          <w:lang w:val="pl-PL"/>
        </w:rPr>
        <w:t>txSwitchWithAnotherBand</w:t>
      </w:r>
      <w:r w:rsidRPr="0015735B">
        <w:rPr>
          <w:rFonts w:eastAsiaTheme="minorEastAsia"/>
          <w:sz w:val="20"/>
          <w:lang w:val="pl-PL"/>
        </w:rPr>
        <w:t xml:space="preserve"> is not allowed to indicate any band combination cross FR1 and FR2 if UE is capable of per-FR MG.</w:t>
      </w:r>
    </w:p>
    <w:p w:rsidR="003420B6" w:rsidRPr="00ED1EEA" w:rsidRDefault="003420B6" w:rsidP="003420B6">
      <w:pPr>
        <w:spacing w:before="0" w:after="120"/>
        <w:jc w:val="left"/>
        <w:rPr>
          <w:b/>
          <w:sz w:val="20"/>
          <w:lang w:val="pl-PL"/>
        </w:rPr>
      </w:pPr>
      <w:r w:rsidRPr="00ED1EEA">
        <w:rPr>
          <w:rFonts w:hint="eastAsia"/>
          <w:b/>
          <w:sz w:val="20"/>
          <w:lang w:val="pl-PL"/>
        </w:rPr>
        <w:t xml:space="preserve">Proposal 7: </w:t>
      </w:r>
      <w:r w:rsidRPr="00ED1EEA">
        <w:rPr>
          <w:rFonts w:eastAsiaTheme="minorEastAsia"/>
          <w:b/>
          <w:sz w:val="20"/>
          <w:lang w:val="pl-PL"/>
        </w:rPr>
        <w:t>Interruption requirement of SRS antenna port switching will not depend on per-UE or per-FR gap capability.</w:t>
      </w:r>
      <w:r>
        <w:rPr>
          <w:rFonts w:eastAsiaTheme="minorEastAsia" w:hint="eastAsia"/>
          <w:b/>
          <w:sz w:val="20"/>
          <w:lang w:val="pl-PL"/>
        </w:rPr>
        <w:t xml:space="preserve"> </w:t>
      </w:r>
      <w:r w:rsidR="00D54824">
        <w:rPr>
          <w:rFonts w:eastAsiaTheme="minorEastAsia" w:hint="eastAsia"/>
          <w:b/>
          <w:sz w:val="20"/>
          <w:lang w:val="pl-PL"/>
        </w:rPr>
        <w:t xml:space="preserve">It is </w:t>
      </w:r>
      <w:r>
        <w:rPr>
          <w:rFonts w:eastAsiaTheme="minorEastAsia" w:hint="eastAsia"/>
          <w:b/>
          <w:sz w:val="20"/>
          <w:lang w:val="pl-PL"/>
        </w:rPr>
        <w:t xml:space="preserve">not necessery </w:t>
      </w:r>
      <w:r w:rsidR="00D54824">
        <w:rPr>
          <w:rFonts w:eastAsiaTheme="minorEastAsia" w:hint="eastAsia"/>
          <w:b/>
          <w:sz w:val="20"/>
          <w:lang w:val="pl-PL"/>
        </w:rPr>
        <w:t xml:space="preserve">for RAN4 </w:t>
      </w:r>
      <w:r>
        <w:rPr>
          <w:rFonts w:eastAsiaTheme="minorEastAsia" w:hint="eastAsia"/>
          <w:b/>
          <w:sz w:val="20"/>
          <w:lang w:val="pl-PL"/>
        </w:rPr>
        <w:t xml:space="preserve">to clarify UE </w:t>
      </w:r>
      <w:r w:rsidR="001001FC">
        <w:rPr>
          <w:rFonts w:eastAsiaTheme="minorEastAsia" w:hint="eastAsia"/>
          <w:b/>
          <w:sz w:val="20"/>
          <w:lang w:val="pl-PL"/>
        </w:rPr>
        <w:t>reported capability</w:t>
      </w:r>
      <w:r>
        <w:rPr>
          <w:rFonts w:eastAsiaTheme="minorEastAsia" w:hint="eastAsia"/>
          <w:b/>
          <w:sz w:val="20"/>
          <w:lang w:val="pl-PL"/>
        </w:rPr>
        <w:t>.</w:t>
      </w:r>
    </w:p>
    <w:p w:rsidR="009C7FBB" w:rsidRPr="00031CDC" w:rsidRDefault="009C7FBB" w:rsidP="001606B6">
      <w:pPr>
        <w:spacing w:before="0" w:after="120"/>
        <w:jc w:val="left"/>
        <w:rPr>
          <w:sz w:val="20"/>
          <w:lang w:val="pl-PL"/>
        </w:rPr>
      </w:pPr>
    </w:p>
    <w:p w:rsidR="003420B6" w:rsidRPr="003420B6" w:rsidRDefault="003420B6" w:rsidP="003420B6">
      <w:pPr>
        <w:spacing w:before="0" w:after="120"/>
        <w:jc w:val="left"/>
        <w:rPr>
          <w:b/>
          <w:sz w:val="20"/>
        </w:rPr>
      </w:pPr>
      <w:r w:rsidRPr="003420B6">
        <w:rPr>
          <w:b/>
          <w:sz w:val="20"/>
        </w:rPr>
        <w:t>Issue 1-3-1:</w:t>
      </w:r>
      <w:r w:rsidRPr="003420B6">
        <w:rPr>
          <w:sz w:val="20"/>
        </w:rPr>
        <w:t xml:space="preserve"> The interruption requirement is defined based on slot level or symbol level</w:t>
      </w:r>
    </w:p>
    <w:p w:rsidR="003420B6" w:rsidRDefault="00A03886" w:rsidP="001606B6">
      <w:pPr>
        <w:spacing w:before="0" w:after="120"/>
        <w:jc w:val="left"/>
        <w:rPr>
          <w:sz w:val="20"/>
          <w:lang w:val="pl-PL"/>
        </w:rPr>
      </w:pPr>
      <w:r>
        <w:rPr>
          <w:sz w:val="20"/>
          <w:lang w:val="pl-PL"/>
        </w:rPr>
        <w:t>T</w:t>
      </w:r>
      <w:r>
        <w:rPr>
          <w:rFonts w:hint="eastAsia"/>
          <w:sz w:val="20"/>
          <w:lang w:val="pl-PL"/>
        </w:rPr>
        <w:t>he interruption time may only includ</w:t>
      </w:r>
      <w:r w:rsidR="00BA4659">
        <w:rPr>
          <w:rFonts w:hint="eastAsia"/>
          <w:sz w:val="20"/>
          <w:lang w:val="pl-PL"/>
        </w:rPr>
        <w:t>e</w:t>
      </w:r>
      <w:r>
        <w:rPr>
          <w:rFonts w:hint="eastAsia"/>
          <w:sz w:val="20"/>
          <w:lang w:val="pl-PL"/>
        </w:rPr>
        <w:t xml:space="preserve"> 15</w:t>
      </w:r>
      <w:r>
        <w:rPr>
          <w:sz w:val="20"/>
          <w:lang w:val="pl-PL"/>
        </w:rPr>
        <w:t>µ</w:t>
      </w:r>
      <w:r>
        <w:rPr>
          <w:rFonts w:hint="eastAsia"/>
          <w:sz w:val="20"/>
          <w:lang w:val="pl-PL"/>
        </w:rPr>
        <w:t xml:space="preserve">s transent periods before and after SRS transmission </w:t>
      </w:r>
      <w:r w:rsidR="00881E76">
        <w:rPr>
          <w:rFonts w:hint="eastAsia"/>
          <w:sz w:val="20"/>
          <w:lang w:val="pl-PL"/>
        </w:rPr>
        <w:t xml:space="preserve">on other antenna port. </w:t>
      </w:r>
      <w:r w:rsidR="00881E76">
        <w:rPr>
          <w:sz w:val="20"/>
          <w:lang w:val="pl-PL"/>
        </w:rPr>
        <w:t>B</w:t>
      </w:r>
      <w:r w:rsidR="00881E76">
        <w:rPr>
          <w:rFonts w:hint="eastAsia"/>
          <w:sz w:val="20"/>
          <w:lang w:val="pl-PL"/>
        </w:rPr>
        <w:t xml:space="preserve">ut the impact will be full slot receiving. </w:t>
      </w:r>
      <w:r w:rsidR="00881E76">
        <w:rPr>
          <w:sz w:val="20"/>
          <w:lang w:val="pl-PL"/>
        </w:rPr>
        <w:t>I</w:t>
      </w:r>
      <w:r w:rsidR="00881E76">
        <w:rPr>
          <w:rFonts w:hint="eastAsia"/>
          <w:sz w:val="20"/>
          <w:lang w:val="pl-PL"/>
        </w:rPr>
        <w:t xml:space="preserve">f we consider </w:t>
      </w:r>
      <w:r w:rsidR="00C542EF">
        <w:rPr>
          <w:rFonts w:hint="eastAsia"/>
          <w:sz w:val="20"/>
          <w:lang w:val="pl-PL"/>
        </w:rPr>
        <w:t xml:space="preserve">the </w:t>
      </w:r>
      <w:r w:rsidR="00881E76">
        <w:rPr>
          <w:rFonts w:hint="eastAsia"/>
          <w:sz w:val="20"/>
          <w:lang w:val="pl-PL"/>
        </w:rPr>
        <w:t>case of having flexible symbols within slot, the interuuption requirement will be more complex</w:t>
      </w:r>
      <w:r w:rsidR="005243A0">
        <w:rPr>
          <w:rFonts w:hint="eastAsia"/>
          <w:sz w:val="20"/>
          <w:lang w:val="pl-PL"/>
        </w:rPr>
        <w:t xml:space="preserve"> and not necessery. </w:t>
      </w:r>
      <w:r w:rsidR="005243A0">
        <w:rPr>
          <w:sz w:val="20"/>
          <w:lang w:val="pl-PL"/>
        </w:rPr>
        <w:t>W</w:t>
      </w:r>
      <w:r w:rsidR="005243A0">
        <w:rPr>
          <w:rFonts w:hint="eastAsia"/>
          <w:sz w:val="20"/>
          <w:lang w:val="pl-PL"/>
        </w:rPr>
        <w:t xml:space="preserve">e prefer defining interruption requirement based on slot level. </w:t>
      </w:r>
      <w:r w:rsidR="005243A0">
        <w:rPr>
          <w:sz w:val="20"/>
          <w:lang w:val="pl-PL"/>
        </w:rPr>
        <w:t>I</w:t>
      </w:r>
      <w:r w:rsidR="005243A0">
        <w:rPr>
          <w:rFonts w:hint="eastAsia"/>
          <w:sz w:val="20"/>
          <w:lang w:val="pl-PL"/>
        </w:rPr>
        <w:t xml:space="preserve">f some companies have concern based on solt level, some clarification can be added in specification, such as </w:t>
      </w:r>
      <w:r w:rsidR="005243A0">
        <w:rPr>
          <w:sz w:val="20"/>
          <w:lang w:val="pl-PL"/>
        </w:rPr>
        <w:t>‘</w:t>
      </w:r>
      <w:r w:rsidR="005243A0">
        <w:rPr>
          <w:rFonts w:hint="eastAsia"/>
          <w:sz w:val="20"/>
          <w:lang w:val="pl-PL"/>
        </w:rPr>
        <w:t>only 15</w:t>
      </w:r>
      <w:r w:rsidR="005243A0">
        <w:rPr>
          <w:sz w:val="20"/>
          <w:lang w:val="pl-PL"/>
        </w:rPr>
        <w:t>µ</w:t>
      </w:r>
      <w:r w:rsidR="005243A0">
        <w:rPr>
          <w:rFonts w:hint="eastAsia"/>
          <w:sz w:val="20"/>
          <w:lang w:val="pl-PL"/>
        </w:rPr>
        <w:t>s transent periods before and after SRS transmission on other antenna port will make interruption, and the interruption requirements are applied for full slot coding.</w:t>
      </w:r>
      <w:r w:rsidR="005243A0">
        <w:rPr>
          <w:sz w:val="20"/>
          <w:lang w:val="pl-PL"/>
        </w:rPr>
        <w:t>’</w:t>
      </w:r>
    </w:p>
    <w:p w:rsidR="005243A0" w:rsidRPr="00516F0E" w:rsidRDefault="005243A0" w:rsidP="001606B6">
      <w:pPr>
        <w:spacing w:before="0" w:after="120"/>
        <w:jc w:val="left"/>
        <w:rPr>
          <w:b/>
          <w:sz w:val="20"/>
          <w:lang w:val="pl-PL"/>
        </w:rPr>
      </w:pPr>
      <w:r w:rsidRPr="00516F0E">
        <w:rPr>
          <w:rFonts w:hint="eastAsia"/>
          <w:b/>
          <w:sz w:val="20"/>
          <w:lang w:val="pl-PL"/>
        </w:rPr>
        <w:t xml:space="preserve">Proposal 8: </w:t>
      </w:r>
      <w:r w:rsidRPr="00516F0E">
        <w:rPr>
          <w:b/>
          <w:sz w:val="20"/>
        </w:rPr>
        <w:t>The interruption requirement is defined based on slot level</w:t>
      </w:r>
      <w:r w:rsidRPr="00516F0E">
        <w:rPr>
          <w:rFonts w:hint="eastAsia"/>
          <w:b/>
          <w:sz w:val="20"/>
        </w:rPr>
        <w:t xml:space="preserve">. </w:t>
      </w:r>
      <w:r w:rsidRPr="00516F0E">
        <w:rPr>
          <w:b/>
          <w:sz w:val="20"/>
        </w:rPr>
        <w:t>S</w:t>
      </w:r>
      <w:r w:rsidRPr="00516F0E">
        <w:rPr>
          <w:rFonts w:hint="eastAsia"/>
          <w:b/>
          <w:sz w:val="20"/>
        </w:rPr>
        <w:t>ome clarification</w:t>
      </w:r>
      <w:r w:rsidR="004E457E">
        <w:rPr>
          <w:rFonts w:hint="eastAsia"/>
          <w:b/>
          <w:sz w:val="20"/>
        </w:rPr>
        <w:t>s</w:t>
      </w:r>
      <w:r w:rsidRPr="00516F0E">
        <w:rPr>
          <w:rFonts w:hint="eastAsia"/>
          <w:b/>
          <w:sz w:val="20"/>
        </w:rPr>
        <w:t xml:space="preserve"> can be added in specification for the interruption requirement appli</w:t>
      </w:r>
      <w:r w:rsidR="00516F0E" w:rsidRPr="00516F0E">
        <w:rPr>
          <w:rFonts w:hint="eastAsia"/>
          <w:b/>
          <w:sz w:val="20"/>
        </w:rPr>
        <w:t>ca</w:t>
      </w:r>
      <w:r w:rsidRPr="00516F0E">
        <w:rPr>
          <w:rFonts w:hint="eastAsia"/>
          <w:b/>
          <w:sz w:val="20"/>
        </w:rPr>
        <w:t>bility.</w:t>
      </w:r>
    </w:p>
    <w:p w:rsidR="003420B6" w:rsidRPr="00031CDC" w:rsidRDefault="003420B6" w:rsidP="001606B6">
      <w:pPr>
        <w:spacing w:before="0" w:after="120"/>
        <w:jc w:val="left"/>
        <w:rPr>
          <w:sz w:val="20"/>
          <w:lang w:val="pl-PL"/>
        </w:rPr>
      </w:pPr>
    </w:p>
    <w:p w:rsidR="00516F0E" w:rsidRPr="00516F0E" w:rsidRDefault="00516F0E" w:rsidP="00516F0E">
      <w:pPr>
        <w:spacing w:before="0" w:after="120"/>
        <w:jc w:val="left"/>
        <w:rPr>
          <w:b/>
          <w:sz w:val="20"/>
        </w:rPr>
      </w:pPr>
      <w:r w:rsidRPr="00516F0E">
        <w:rPr>
          <w:b/>
          <w:sz w:val="20"/>
        </w:rPr>
        <w:t>Issue 1-3-2:</w:t>
      </w:r>
      <w:r w:rsidRPr="00516F0E">
        <w:rPr>
          <w:sz w:val="20"/>
        </w:rPr>
        <w:t xml:space="preserve"> The components within interruption time of SRS antenna port switching in FR1</w:t>
      </w:r>
    </w:p>
    <w:p w:rsidR="00516F0E" w:rsidRDefault="00E50BB7" w:rsidP="00516F0E">
      <w:pPr>
        <w:spacing w:before="0" w:after="120"/>
        <w:jc w:val="left"/>
        <w:rPr>
          <w:sz w:val="20"/>
        </w:rPr>
      </w:pPr>
      <w:r w:rsidRPr="00516F0E">
        <w:rPr>
          <w:sz w:val="20"/>
        </w:rPr>
        <w:t>The components within interruption time of SRS antenna port switching in FR1</w:t>
      </w:r>
      <w:r>
        <w:rPr>
          <w:rFonts w:hint="eastAsia"/>
          <w:sz w:val="20"/>
          <w:lang w:val="en-US"/>
        </w:rPr>
        <w:t xml:space="preserve"> </w:t>
      </w:r>
      <w:r w:rsidR="00516F0E">
        <w:rPr>
          <w:rFonts w:hint="eastAsia"/>
          <w:sz w:val="20"/>
          <w:lang w:val="en-US"/>
        </w:rPr>
        <w:t xml:space="preserve">should </w:t>
      </w:r>
      <w:r>
        <w:rPr>
          <w:rFonts w:hint="eastAsia"/>
          <w:sz w:val="20"/>
          <w:lang w:val="en-US"/>
        </w:rPr>
        <w:t xml:space="preserve">include </w:t>
      </w:r>
      <w:r w:rsidR="00516F0E" w:rsidRPr="0044417F">
        <w:rPr>
          <w:sz w:val="20"/>
          <w:lang w:val="en-US"/>
        </w:rPr>
        <w:t xml:space="preserve">the </w:t>
      </w:r>
      <w:r w:rsidR="00516F0E" w:rsidRPr="00B45170">
        <w:rPr>
          <w:sz w:val="20"/>
          <w:lang w:val="en-US"/>
        </w:rPr>
        <w:t>transient period</w:t>
      </w:r>
      <w:r>
        <w:rPr>
          <w:rFonts w:hint="eastAsia"/>
          <w:sz w:val="20"/>
          <w:lang w:val="en-US"/>
        </w:rPr>
        <w:t xml:space="preserve"> for </w:t>
      </w:r>
      <w:r w:rsidR="00516F0E" w:rsidRPr="00B45170">
        <w:rPr>
          <w:sz w:val="20"/>
          <w:lang w:val="en-US"/>
        </w:rPr>
        <w:t xml:space="preserve">antenna switching </w:t>
      </w:r>
      <w:r w:rsidR="00516F0E">
        <w:rPr>
          <w:rFonts w:hint="eastAsia"/>
          <w:sz w:val="20"/>
          <w:lang w:val="en-US"/>
        </w:rPr>
        <w:t xml:space="preserve">and SRS transmission time on other antenna port (different </w:t>
      </w:r>
      <w:r w:rsidR="00295572">
        <w:rPr>
          <w:rFonts w:hint="eastAsia"/>
          <w:sz w:val="20"/>
          <w:lang w:val="en-US"/>
        </w:rPr>
        <w:t xml:space="preserve">from the </w:t>
      </w:r>
      <w:r w:rsidR="00516F0E">
        <w:rPr>
          <w:rFonts w:hint="eastAsia"/>
          <w:sz w:val="20"/>
          <w:lang w:val="en-US"/>
        </w:rPr>
        <w:t xml:space="preserve">normal data transmission). Y guard </w:t>
      </w:r>
      <w:r w:rsidR="00516F0E">
        <w:rPr>
          <w:sz w:val="20"/>
          <w:lang w:val="en-US"/>
        </w:rPr>
        <w:t>symbol</w:t>
      </w:r>
      <w:r w:rsidR="00516F0E">
        <w:rPr>
          <w:rFonts w:hint="eastAsia"/>
          <w:sz w:val="20"/>
          <w:lang w:val="en-US"/>
        </w:rPr>
        <w:t xml:space="preserve">(s) between SRS </w:t>
      </w:r>
      <w:r w:rsidR="00516F0E">
        <w:rPr>
          <w:sz w:val="20"/>
          <w:lang w:val="en-US"/>
        </w:rPr>
        <w:t>resource</w:t>
      </w:r>
      <w:r w:rsidR="00516F0E">
        <w:rPr>
          <w:rFonts w:hint="eastAsia"/>
          <w:sz w:val="20"/>
          <w:lang w:val="en-US"/>
        </w:rPr>
        <w:t xml:space="preserve"> symbols of different antenna port </w:t>
      </w:r>
      <w:r w:rsidR="002C6812">
        <w:rPr>
          <w:rFonts w:hint="eastAsia"/>
          <w:sz w:val="20"/>
          <w:lang w:val="en-US"/>
        </w:rPr>
        <w:t xml:space="preserve">which </w:t>
      </w:r>
      <w:r w:rsidR="00516F0E">
        <w:rPr>
          <w:rFonts w:hint="eastAsia"/>
          <w:sz w:val="20"/>
          <w:lang w:val="en-US"/>
        </w:rPr>
        <w:t xml:space="preserve">are defined in physical specification. </w:t>
      </w:r>
      <w:r w:rsidR="00516F0E">
        <w:rPr>
          <w:sz w:val="20"/>
          <w:lang w:val="en-US"/>
        </w:rPr>
        <w:t>T</w:t>
      </w:r>
      <w:r w:rsidR="00516F0E">
        <w:rPr>
          <w:rFonts w:hint="eastAsia"/>
          <w:sz w:val="20"/>
          <w:lang w:val="en-US"/>
        </w:rPr>
        <w:t xml:space="preserve">he switching transient period can be set at any location in the guard symbol(s) by UE. </w:t>
      </w:r>
      <w:r w:rsidR="00516F0E">
        <w:rPr>
          <w:sz w:val="20"/>
          <w:lang w:val="en-US"/>
        </w:rPr>
        <w:t>S</w:t>
      </w:r>
      <w:r w:rsidR="00516F0E">
        <w:rPr>
          <w:rFonts w:hint="eastAsia"/>
          <w:sz w:val="20"/>
          <w:lang w:val="en-US"/>
        </w:rPr>
        <w:t xml:space="preserve">o the interruption </w:t>
      </w:r>
      <w:r w:rsidR="00B51108">
        <w:rPr>
          <w:rFonts w:hint="eastAsia"/>
          <w:sz w:val="20"/>
          <w:lang w:val="en-US"/>
        </w:rPr>
        <w:t xml:space="preserve">requirements </w:t>
      </w:r>
      <w:r w:rsidR="00516F0E">
        <w:rPr>
          <w:rFonts w:hint="eastAsia"/>
          <w:sz w:val="20"/>
          <w:lang w:val="en-US"/>
        </w:rPr>
        <w:t xml:space="preserve">should include full guard symbol(s). </w:t>
      </w:r>
      <w:r>
        <w:rPr>
          <w:sz w:val="20"/>
          <w:lang w:val="en-US"/>
        </w:rPr>
        <w:t>T</w:t>
      </w:r>
      <w:r>
        <w:rPr>
          <w:rFonts w:hint="eastAsia"/>
          <w:sz w:val="20"/>
          <w:lang w:val="en-US"/>
        </w:rPr>
        <w:t xml:space="preserve">he </w:t>
      </w:r>
      <w:r w:rsidR="00516F0E">
        <w:rPr>
          <w:rFonts w:hint="eastAsia"/>
          <w:sz w:val="20"/>
          <w:lang w:val="en-US"/>
        </w:rPr>
        <w:t xml:space="preserve">SRS transmission on same antenna port with PUCCH/PUSCH (normal data transmission) will not make interruption. </w:t>
      </w:r>
      <w:r w:rsidR="00516F0E">
        <w:rPr>
          <w:sz w:val="20"/>
          <w:lang w:val="en-US"/>
        </w:rPr>
        <w:t>C</w:t>
      </w:r>
      <w:r w:rsidR="00516F0E">
        <w:rPr>
          <w:rFonts w:hint="eastAsia"/>
          <w:sz w:val="20"/>
          <w:lang w:val="en-US"/>
        </w:rPr>
        <w:t xml:space="preserve">onsidering above factors, we think the components within interruption time of SRS antenna port switching in FR1 should </w:t>
      </w:r>
      <w:r w:rsidR="00516F0E">
        <w:rPr>
          <w:sz w:val="20"/>
          <w:lang w:val="en-US"/>
        </w:rPr>
        <w:t>include</w:t>
      </w:r>
      <w:r w:rsidR="00516F0E">
        <w:rPr>
          <w:rFonts w:hint="eastAsia"/>
          <w:sz w:val="20"/>
          <w:lang w:val="en-US"/>
        </w:rPr>
        <w:t xml:space="preserve"> all guard symbols, all SRS symbols transmitted on other antenna port, and only one </w:t>
      </w:r>
      <w:r>
        <w:rPr>
          <w:rFonts w:hint="eastAsia"/>
          <w:sz w:val="20"/>
          <w:lang w:val="en-US"/>
        </w:rPr>
        <w:t xml:space="preserve">transient period for </w:t>
      </w:r>
      <w:r w:rsidR="00516F0E" w:rsidRPr="005A30CB">
        <w:rPr>
          <w:sz w:val="20"/>
          <w:lang w:val="en-US"/>
        </w:rPr>
        <w:t>switching time (15us) as figure 1</w:t>
      </w:r>
      <w:r w:rsidR="00516F0E">
        <w:rPr>
          <w:rFonts w:hint="eastAsia"/>
          <w:sz w:val="20"/>
          <w:lang w:val="en-US"/>
        </w:rPr>
        <w:t>.</w:t>
      </w:r>
    </w:p>
    <w:p w:rsidR="00516F0E" w:rsidRDefault="00516F0E" w:rsidP="00516F0E">
      <w:pPr>
        <w:spacing w:before="0" w:after="120"/>
        <w:jc w:val="center"/>
        <w:rPr>
          <w:sz w:val="20"/>
        </w:rPr>
      </w:pPr>
      <w:r>
        <w:object w:dxaOrig="8549" w:dyaOrig="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5pt;height:62.65pt" o:ole="">
            <v:imagedata r:id="rId9" o:title=""/>
          </v:shape>
          <o:OLEObject Type="Embed" ProgID="Visio.Drawing.11" ShapeID="_x0000_i1025" DrawAspect="Content" ObjectID="_1682272228" r:id="rId10"/>
        </w:object>
      </w:r>
    </w:p>
    <w:p w:rsidR="00516F0E" w:rsidRDefault="00516F0E" w:rsidP="00516F0E">
      <w:pPr>
        <w:spacing w:before="0" w:after="120"/>
        <w:jc w:val="center"/>
        <w:rPr>
          <w:sz w:val="20"/>
        </w:rPr>
      </w:pPr>
      <w:r>
        <w:rPr>
          <w:rFonts w:hint="eastAsia"/>
          <w:sz w:val="20"/>
        </w:rPr>
        <w:t xml:space="preserve">Figure 1. </w:t>
      </w:r>
      <w:r w:rsidR="00E50BB7" w:rsidRPr="00516F0E">
        <w:rPr>
          <w:sz w:val="20"/>
        </w:rPr>
        <w:t>The components within interruption time of SRS antenna port switching in FR1</w:t>
      </w:r>
    </w:p>
    <w:p w:rsidR="00516F0E" w:rsidRPr="00B300ED" w:rsidRDefault="00516F0E" w:rsidP="00516F0E">
      <w:pPr>
        <w:spacing w:before="0" w:after="120"/>
        <w:jc w:val="left"/>
        <w:rPr>
          <w:b/>
          <w:sz w:val="20"/>
        </w:rPr>
      </w:pPr>
      <w:r w:rsidRPr="00B300ED">
        <w:rPr>
          <w:rFonts w:hint="eastAsia"/>
          <w:b/>
          <w:sz w:val="20"/>
        </w:rPr>
        <w:t xml:space="preserve">Proposal </w:t>
      </w:r>
      <w:r w:rsidR="00CB3DAF">
        <w:rPr>
          <w:rFonts w:hint="eastAsia"/>
          <w:b/>
          <w:sz w:val="20"/>
        </w:rPr>
        <w:t>9</w:t>
      </w:r>
      <w:r w:rsidRPr="00B300ED">
        <w:rPr>
          <w:rFonts w:hint="eastAsia"/>
          <w:b/>
          <w:sz w:val="20"/>
        </w:rPr>
        <w:t xml:space="preserve">: The interruption </w:t>
      </w:r>
      <w:r w:rsidRPr="00B300ED">
        <w:rPr>
          <w:rFonts w:hint="eastAsia"/>
          <w:b/>
          <w:sz w:val="20"/>
          <w:lang w:val="en-US"/>
        </w:rPr>
        <w:t xml:space="preserve">time of SRS antenna port switching in FR1 </w:t>
      </w:r>
      <w:r w:rsidRPr="00B300ED">
        <w:rPr>
          <w:b/>
          <w:sz w:val="20"/>
          <w:lang w:val="en-US"/>
        </w:rPr>
        <w:t>include</w:t>
      </w:r>
      <w:r w:rsidRPr="00B300ED">
        <w:rPr>
          <w:rFonts w:hint="eastAsia"/>
          <w:b/>
          <w:sz w:val="20"/>
          <w:lang w:val="en-US"/>
        </w:rPr>
        <w:t>s all guard symbols, all SRS symbols transmitted on other antenna port, and only one switching time</w:t>
      </w:r>
      <w:r>
        <w:rPr>
          <w:rFonts w:hint="eastAsia"/>
          <w:b/>
          <w:sz w:val="20"/>
          <w:lang w:val="en-US"/>
        </w:rPr>
        <w:t xml:space="preserve">. </w:t>
      </w:r>
    </w:p>
    <w:p w:rsidR="00516F0E" w:rsidRPr="00031CDC" w:rsidRDefault="00516F0E" w:rsidP="001606B6">
      <w:pPr>
        <w:spacing w:before="0" w:after="120"/>
        <w:jc w:val="left"/>
        <w:rPr>
          <w:sz w:val="20"/>
        </w:rPr>
      </w:pPr>
    </w:p>
    <w:p w:rsidR="00E50BB7" w:rsidRPr="00E50BB7" w:rsidRDefault="00E50BB7" w:rsidP="00E50BB7">
      <w:pPr>
        <w:spacing w:before="0" w:after="120"/>
        <w:jc w:val="left"/>
        <w:rPr>
          <w:b/>
          <w:sz w:val="20"/>
        </w:rPr>
      </w:pPr>
      <w:r w:rsidRPr="00E50BB7">
        <w:rPr>
          <w:b/>
          <w:sz w:val="20"/>
        </w:rPr>
        <w:t>Issue 1-3-5:</w:t>
      </w:r>
      <w:r w:rsidRPr="00E50BB7">
        <w:rPr>
          <w:sz w:val="20"/>
        </w:rPr>
        <w:t xml:space="preserve"> Interruption requirement proposals </w:t>
      </w:r>
    </w:p>
    <w:p w:rsidR="00CB3DAF" w:rsidRDefault="00CB3DAF" w:rsidP="00CB3DAF">
      <w:pPr>
        <w:spacing w:before="0" w:after="120"/>
        <w:jc w:val="left"/>
        <w:rPr>
          <w:sz w:val="20"/>
        </w:rPr>
      </w:pPr>
      <w:r>
        <w:rPr>
          <w:sz w:val="20"/>
        </w:rPr>
        <w:lastRenderedPageBreak/>
        <w:t>S</w:t>
      </w:r>
      <w:r>
        <w:rPr>
          <w:rFonts w:hint="eastAsia"/>
          <w:sz w:val="20"/>
        </w:rPr>
        <w:t xml:space="preserve">ome companies have proposed the interruption requirements in last meeting. But the proposals are not </w:t>
      </w:r>
      <w:r w:rsidRPr="002D55D0">
        <w:rPr>
          <w:sz w:val="20"/>
        </w:rPr>
        <w:t>integrated</w:t>
      </w:r>
      <w:r>
        <w:rPr>
          <w:rFonts w:hint="eastAsia"/>
          <w:sz w:val="20"/>
        </w:rPr>
        <w:t xml:space="preserve">. </w:t>
      </w:r>
      <w:r w:rsidR="00F47541">
        <w:rPr>
          <w:rFonts w:hint="eastAsia"/>
          <w:sz w:val="20"/>
        </w:rPr>
        <w:t xml:space="preserve">Based on </w:t>
      </w:r>
      <w:r>
        <w:rPr>
          <w:rFonts w:hint="eastAsia"/>
          <w:sz w:val="20"/>
        </w:rPr>
        <w:t xml:space="preserve">above discussion, we think the interruption requirements should </w:t>
      </w:r>
      <w:r w:rsidR="00071FDE">
        <w:rPr>
          <w:rFonts w:hint="eastAsia"/>
          <w:sz w:val="20"/>
        </w:rPr>
        <w:t xml:space="preserve">be </w:t>
      </w:r>
      <w:r>
        <w:rPr>
          <w:rFonts w:hint="eastAsia"/>
          <w:sz w:val="20"/>
        </w:rPr>
        <w:t>base</w:t>
      </w:r>
      <w:r w:rsidR="00071FDE">
        <w:rPr>
          <w:rFonts w:hint="eastAsia"/>
          <w:sz w:val="20"/>
        </w:rPr>
        <w:t>d</w:t>
      </w:r>
      <w:r>
        <w:rPr>
          <w:rFonts w:hint="eastAsia"/>
          <w:sz w:val="20"/>
        </w:rPr>
        <w:t xml:space="preserve"> on sync/async case, </w:t>
      </w:r>
      <w:r w:rsidRPr="00F57C0A">
        <w:rPr>
          <w:sz w:val="20"/>
        </w:rPr>
        <w:t>Aggressor Cell SCS</w:t>
      </w:r>
      <w:r>
        <w:rPr>
          <w:rFonts w:hint="eastAsia"/>
          <w:sz w:val="20"/>
        </w:rPr>
        <w:t xml:space="preserve">, </w:t>
      </w:r>
      <w:r w:rsidRPr="00F57C0A">
        <w:rPr>
          <w:sz w:val="20"/>
        </w:rPr>
        <w:t>Victim cell SCS</w:t>
      </w:r>
      <w:r>
        <w:rPr>
          <w:rFonts w:hint="eastAsia"/>
          <w:sz w:val="20"/>
        </w:rPr>
        <w:t xml:space="preserve">, number of guard </w:t>
      </w:r>
      <w:r>
        <w:rPr>
          <w:sz w:val="20"/>
        </w:rPr>
        <w:t>symbol</w:t>
      </w:r>
      <w:r>
        <w:rPr>
          <w:rFonts w:hint="eastAsia"/>
          <w:sz w:val="20"/>
        </w:rPr>
        <w:t xml:space="preserve"> and SRS symbol.</w:t>
      </w:r>
    </w:p>
    <w:p w:rsidR="00CB3DAF" w:rsidRPr="00F57C0A" w:rsidRDefault="00CB3DAF" w:rsidP="00CB3DAF">
      <w:pPr>
        <w:spacing w:before="0" w:after="120"/>
        <w:jc w:val="left"/>
        <w:rPr>
          <w:b/>
          <w:sz w:val="20"/>
        </w:rPr>
      </w:pPr>
      <w:r w:rsidRPr="00F57C0A">
        <w:rPr>
          <w:rFonts w:hint="eastAsia"/>
          <w:b/>
          <w:sz w:val="20"/>
        </w:rPr>
        <w:t xml:space="preserve">Proposal </w:t>
      </w:r>
      <w:r>
        <w:rPr>
          <w:rFonts w:hint="eastAsia"/>
          <w:b/>
          <w:sz w:val="20"/>
        </w:rPr>
        <w:t>10</w:t>
      </w:r>
      <w:r w:rsidRPr="00F57C0A">
        <w:rPr>
          <w:rFonts w:hint="eastAsia"/>
          <w:b/>
          <w:sz w:val="20"/>
        </w:rPr>
        <w:t xml:space="preserve">: The interruption requirements </w:t>
      </w:r>
      <w:r>
        <w:rPr>
          <w:rFonts w:hint="eastAsia"/>
          <w:b/>
          <w:sz w:val="20"/>
        </w:rPr>
        <w:t>are proposed defined as following:</w:t>
      </w:r>
    </w:p>
    <w:p w:rsidR="00CB3DAF" w:rsidRDefault="00CB3DAF" w:rsidP="00CB3DAF">
      <w:pPr>
        <w:spacing w:before="0" w:after="60"/>
        <w:jc w:val="center"/>
        <w:rPr>
          <w:sz w:val="20"/>
        </w:rPr>
      </w:pPr>
      <w:r>
        <w:rPr>
          <w:sz w:val="20"/>
        </w:rPr>
        <w:t>T</w:t>
      </w:r>
      <w:r>
        <w:rPr>
          <w:rFonts w:hint="eastAsia"/>
          <w:sz w:val="20"/>
        </w:rPr>
        <w:t xml:space="preserve">able 1. Interruption (slot number) requirement for </w:t>
      </w:r>
      <w:r>
        <w:rPr>
          <w:sz w:val="20"/>
        </w:rPr>
        <w:t>Synchronized</w:t>
      </w:r>
      <w:r>
        <w:rPr>
          <w:rFonts w:hint="eastAsia"/>
          <w:sz w:val="20"/>
        </w:rPr>
        <w:t xml:space="preserve"> network</w:t>
      </w:r>
    </w:p>
    <w:tbl>
      <w:tblPr>
        <w:tblStyle w:val="af8"/>
        <w:tblW w:w="4500" w:type="pct"/>
        <w:jc w:val="center"/>
        <w:tblCellMar>
          <w:top w:w="28" w:type="dxa"/>
          <w:left w:w="57" w:type="dxa"/>
          <w:bottom w:w="28" w:type="dxa"/>
          <w:right w:w="57" w:type="dxa"/>
        </w:tblCellMar>
        <w:tblLook w:val="04A0" w:firstRow="1" w:lastRow="0" w:firstColumn="1" w:lastColumn="0" w:noHBand="0" w:noVBand="1"/>
      </w:tblPr>
      <w:tblGrid>
        <w:gridCol w:w="1812"/>
        <w:gridCol w:w="774"/>
        <w:gridCol w:w="774"/>
        <w:gridCol w:w="774"/>
        <w:gridCol w:w="774"/>
        <w:gridCol w:w="774"/>
        <w:gridCol w:w="774"/>
        <w:gridCol w:w="774"/>
        <w:gridCol w:w="774"/>
        <w:gridCol w:w="774"/>
      </w:tblGrid>
      <w:tr w:rsidR="00CB3DAF" w:rsidTr="00673AEA">
        <w:trPr>
          <w:jc w:val="center"/>
        </w:trPr>
        <w:tc>
          <w:tcPr>
            <w:tcW w:w="0" w:type="auto"/>
            <w:vMerge w:val="restart"/>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9"/>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CB3DAF" w:rsidTr="00673AEA">
        <w:trPr>
          <w:jc w:val="center"/>
        </w:trPr>
        <w:tc>
          <w:tcPr>
            <w:tcW w:w="0" w:type="auto"/>
            <w:vMerge/>
            <w:vAlign w:val="center"/>
          </w:tcPr>
          <w:p w:rsidR="00CB3DAF" w:rsidRPr="00E96258" w:rsidRDefault="00CB3DAF" w:rsidP="00673AEA">
            <w:pPr>
              <w:snapToGrid w:val="0"/>
              <w:spacing w:before="0" w:after="0"/>
              <w:jc w:val="center"/>
              <w:rPr>
                <w:rFonts w:eastAsiaTheme="minorEastAsia"/>
                <w:b/>
                <w:sz w:val="18"/>
                <w:szCs w:val="20"/>
              </w:rPr>
            </w:pPr>
          </w:p>
        </w:tc>
        <w:tc>
          <w:tcPr>
            <w:tcW w:w="0" w:type="auto"/>
            <w:gridSpan w:val="3"/>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gridSpan w:val="3"/>
            <w:vAlign w:val="center"/>
          </w:tcPr>
          <w:p w:rsidR="00CB3DAF" w:rsidRPr="00E96258" w:rsidRDefault="00CB3DAF" w:rsidP="00673AEA">
            <w:pPr>
              <w:snapToGrid w:val="0"/>
              <w:spacing w:before="0" w:after="0"/>
              <w:jc w:val="center"/>
              <w:rPr>
                <w:b/>
                <w:sz w:val="18"/>
                <w:szCs w:val="20"/>
              </w:rPr>
            </w:pPr>
            <w:r w:rsidRPr="00E96258">
              <w:rPr>
                <w:rFonts w:eastAsiaTheme="minorEastAsia" w:hint="eastAsia"/>
                <w:b/>
                <w:sz w:val="18"/>
                <w:szCs w:val="20"/>
              </w:rPr>
              <w:t>30kHz</w:t>
            </w:r>
          </w:p>
        </w:tc>
        <w:tc>
          <w:tcPr>
            <w:tcW w:w="0" w:type="auto"/>
            <w:gridSpan w:val="3"/>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60kHz</w:t>
            </w:r>
            <w:r w:rsidRPr="00E96258">
              <w:rPr>
                <w:rFonts w:eastAsiaTheme="minorEastAsia"/>
                <w:b/>
                <w:sz w:val="18"/>
                <w:szCs w:val="20"/>
              </w:rPr>
              <w:t>…</w:t>
            </w:r>
          </w:p>
        </w:tc>
      </w:tr>
      <w:tr w:rsidR="00CB3DAF" w:rsidTr="00673AEA">
        <w:trPr>
          <w:jc w:val="center"/>
        </w:trPr>
        <w:tc>
          <w:tcPr>
            <w:tcW w:w="0" w:type="auto"/>
            <w:vMerge/>
            <w:vAlign w:val="center"/>
          </w:tcPr>
          <w:p w:rsidR="00CB3DAF" w:rsidRPr="00E96258" w:rsidRDefault="00CB3DAF" w:rsidP="00673AEA">
            <w:pPr>
              <w:snapToGrid w:val="0"/>
              <w:spacing w:before="0" w:after="0"/>
              <w:jc w:val="center"/>
              <w:rPr>
                <w:rFonts w:eastAsiaTheme="minorEastAsia"/>
                <w:b/>
                <w:sz w:val="18"/>
                <w:szCs w:val="20"/>
              </w:rPr>
            </w:pP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CB3DAF" w:rsidRPr="00E96258" w:rsidRDefault="0026515C" w:rsidP="0026515C">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CB3DAF" w:rsidRPr="00E96258" w:rsidRDefault="0026515C" w:rsidP="0026515C">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CB3DAF" w:rsidRPr="00E96258" w:rsidRDefault="0026515C" w:rsidP="0026515C">
            <w:pPr>
              <w:snapToGrid w:val="0"/>
              <w:spacing w:before="0" w:after="0"/>
              <w:jc w:val="center"/>
              <w:rPr>
                <w:rFonts w:eastAsiaTheme="minorEastAsia"/>
                <w:b/>
                <w:sz w:val="18"/>
                <w:szCs w:val="20"/>
              </w:rPr>
            </w:pPr>
            <w:r>
              <w:rPr>
                <w:rFonts w:eastAsiaTheme="minorEastAsia" w:hint="eastAsia"/>
                <w:b/>
                <w:sz w:val="18"/>
                <w:szCs w:val="20"/>
              </w:rPr>
              <w:t>4</w:t>
            </w:r>
          </w:p>
        </w:tc>
      </w:tr>
      <w:tr w:rsidR="00CB3DAF" w:rsidTr="00673AEA">
        <w:trPr>
          <w:jc w:val="center"/>
        </w:trPr>
        <w:tc>
          <w:tcPr>
            <w:tcW w:w="0" w:type="auto"/>
            <w:vAlign w:val="center"/>
          </w:tcPr>
          <w:p w:rsidR="00CB3DAF" w:rsidRPr="00E96258" w:rsidRDefault="00CB3DAF" w:rsidP="00673AEA">
            <w:pPr>
              <w:snapToGrid w:val="0"/>
              <w:spacing w:before="0" w:after="0"/>
              <w:jc w:val="center"/>
              <w:rPr>
                <w:rFonts w:eastAsiaTheme="minorEastAsia"/>
                <w:sz w:val="18"/>
                <w:szCs w:val="20"/>
              </w:rPr>
            </w:pPr>
            <w:r w:rsidRPr="00E96258">
              <w:rPr>
                <w:rFonts w:eastAsiaTheme="minorEastAsia" w:hint="eastAsia"/>
                <w:sz w:val="18"/>
                <w:szCs w:val="20"/>
              </w:rPr>
              <w:t>15kHz</w:t>
            </w:r>
            <w:r w:rsidR="00310091">
              <w:rPr>
                <w:rFonts w:eastAsiaTheme="minorEastAsia" w:hint="eastAsia"/>
                <w:sz w:val="18"/>
                <w:szCs w:val="20"/>
              </w:rPr>
              <w:t xml:space="preserve"> or 30kHz</w:t>
            </w:r>
          </w:p>
        </w:tc>
        <w:tc>
          <w:tcPr>
            <w:tcW w:w="0" w:type="auto"/>
            <w:vAlign w:val="center"/>
          </w:tcPr>
          <w:p w:rsidR="00CB3DAF" w:rsidRPr="00E96258" w:rsidRDefault="00CB3DAF" w:rsidP="00310091">
            <w:pPr>
              <w:snapToGrid w:val="0"/>
              <w:spacing w:before="0" w:after="0"/>
              <w:jc w:val="center"/>
              <w:rPr>
                <w:rFonts w:eastAsiaTheme="minorEastAsia"/>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r>
      <w:tr w:rsidR="00CB3DAF" w:rsidTr="00673AEA">
        <w:trPr>
          <w:jc w:val="center"/>
        </w:trPr>
        <w:tc>
          <w:tcPr>
            <w:tcW w:w="0" w:type="auto"/>
            <w:vAlign w:val="center"/>
          </w:tcPr>
          <w:p w:rsidR="00CB3DAF" w:rsidRPr="00E96258" w:rsidRDefault="00CB3DAF" w:rsidP="00673AEA">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310091">
              <w:rPr>
                <w:rFonts w:eastAsiaTheme="minorEastAsia" w:hint="eastAsia"/>
                <w:sz w:val="18"/>
                <w:szCs w:val="20"/>
                <w:highlight w:val="yellow"/>
              </w:rPr>
              <w:t>2</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CB3DAF" w:rsidRPr="00E96258" w:rsidRDefault="00CB3DAF" w:rsidP="00310091">
            <w:pPr>
              <w:snapToGrid w:val="0"/>
              <w:spacing w:before="0" w:after="0"/>
              <w:jc w:val="center"/>
              <w:rPr>
                <w:sz w:val="18"/>
                <w:szCs w:val="20"/>
              </w:rPr>
            </w:pPr>
            <w:r w:rsidRPr="00E96258">
              <w:rPr>
                <w:rFonts w:eastAsiaTheme="minorEastAsia" w:hint="eastAsia"/>
                <w:sz w:val="18"/>
                <w:szCs w:val="20"/>
              </w:rPr>
              <w:t>1</w:t>
            </w:r>
          </w:p>
        </w:tc>
      </w:tr>
    </w:tbl>
    <w:p w:rsidR="00CB3DAF" w:rsidRDefault="00CB3DAF" w:rsidP="00CB3DAF">
      <w:pPr>
        <w:spacing w:before="0" w:after="120"/>
        <w:jc w:val="center"/>
        <w:rPr>
          <w:sz w:val="20"/>
        </w:rPr>
      </w:pPr>
    </w:p>
    <w:p w:rsidR="00CB3DAF" w:rsidRDefault="00CB3DAF" w:rsidP="00CB3DAF">
      <w:pPr>
        <w:spacing w:before="0" w:after="60"/>
        <w:jc w:val="center"/>
        <w:rPr>
          <w:sz w:val="20"/>
        </w:rPr>
      </w:pPr>
      <w:r>
        <w:rPr>
          <w:sz w:val="20"/>
        </w:rPr>
        <w:t>T</w:t>
      </w:r>
      <w:r>
        <w:rPr>
          <w:rFonts w:hint="eastAsia"/>
          <w:sz w:val="20"/>
        </w:rPr>
        <w:t>able 1. Interruption (slot number) requirement for as</w:t>
      </w:r>
      <w:r>
        <w:rPr>
          <w:sz w:val="20"/>
        </w:rPr>
        <w:t>ynchronized</w:t>
      </w:r>
      <w:r>
        <w:rPr>
          <w:rFonts w:hint="eastAsia"/>
          <w:sz w:val="20"/>
        </w:rPr>
        <w:t xml:space="preserve"> network</w:t>
      </w:r>
    </w:p>
    <w:tbl>
      <w:tblPr>
        <w:tblStyle w:val="af8"/>
        <w:tblW w:w="4500" w:type="pct"/>
        <w:jc w:val="center"/>
        <w:tblCellMar>
          <w:top w:w="28" w:type="dxa"/>
          <w:left w:w="57" w:type="dxa"/>
          <w:bottom w:w="28" w:type="dxa"/>
          <w:right w:w="57" w:type="dxa"/>
        </w:tblCellMar>
        <w:tblLook w:val="04A0" w:firstRow="1" w:lastRow="0" w:firstColumn="1" w:lastColumn="0" w:noHBand="0" w:noVBand="1"/>
      </w:tblPr>
      <w:tblGrid>
        <w:gridCol w:w="1812"/>
        <w:gridCol w:w="774"/>
        <w:gridCol w:w="774"/>
        <w:gridCol w:w="774"/>
        <w:gridCol w:w="774"/>
        <w:gridCol w:w="774"/>
        <w:gridCol w:w="774"/>
        <w:gridCol w:w="774"/>
        <w:gridCol w:w="774"/>
        <w:gridCol w:w="774"/>
      </w:tblGrid>
      <w:tr w:rsidR="00310091" w:rsidTr="00673AEA">
        <w:trPr>
          <w:jc w:val="center"/>
        </w:trPr>
        <w:tc>
          <w:tcPr>
            <w:tcW w:w="0" w:type="auto"/>
            <w:vMerge w:val="restart"/>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9"/>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310091" w:rsidTr="00673AEA">
        <w:trPr>
          <w:jc w:val="center"/>
        </w:trPr>
        <w:tc>
          <w:tcPr>
            <w:tcW w:w="0" w:type="auto"/>
            <w:vMerge/>
            <w:vAlign w:val="center"/>
          </w:tcPr>
          <w:p w:rsidR="00CB3DAF" w:rsidRPr="00E96258" w:rsidRDefault="00CB3DAF" w:rsidP="00673AEA">
            <w:pPr>
              <w:snapToGrid w:val="0"/>
              <w:spacing w:before="0" w:after="0"/>
              <w:jc w:val="center"/>
              <w:rPr>
                <w:rFonts w:eastAsiaTheme="minorEastAsia"/>
                <w:b/>
                <w:sz w:val="18"/>
                <w:szCs w:val="20"/>
              </w:rPr>
            </w:pPr>
          </w:p>
        </w:tc>
        <w:tc>
          <w:tcPr>
            <w:tcW w:w="0" w:type="auto"/>
            <w:gridSpan w:val="3"/>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gridSpan w:val="3"/>
            <w:vAlign w:val="center"/>
          </w:tcPr>
          <w:p w:rsidR="00CB3DAF" w:rsidRPr="00E96258" w:rsidRDefault="00CB3DAF" w:rsidP="00673AEA">
            <w:pPr>
              <w:snapToGrid w:val="0"/>
              <w:spacing w:before="0" w:after="0"/>
              <w:jc w:val="center"/>
              <w:rPr>
                <w:b/>
                <w:sz w:val="18"/>
                <w:szCs w:val="20"/>
              </w:rPr>
            </w:pPr>
            <w:r w:rsidRPr="00E96258">
              <w:rPr>
                <w:rFonts w:eastAsiaTheme="minorEastAsia" w:hint="eastAsia"/>
                <w:b/>
                <w:sz w:val="18"/>
                <w:szCs w:val="20"/>
              </w:rPr>
              <w:t>30kHz</w:t>
            </w:r>
          </w:p>
        </w:tc>
        <w:tc>
          <w:tcPr>
            <w:tcW w:w="0" w:type="auto"/>
            <w:gridSpan w:val="3"/>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60kHz</w:t>
            </w:r>
            <w:r w:rsidRPr="00E96258">
              <w:rPr>
                <w:rFonts w:eastAsiaTheme="minorEastAsia"/>
                <w:b/>
                <w:sz w:val="18"/>
                <w:szCs w:val="20"/>
              </w:rPr>
              <w:t>…</w:t>
            </w:r>
          </w:p>
        </w:tc>
      </w:tr>
      <w:tr w:rsidR="00310091" w:rsidTr="00673AEA">
        <w:trPr>
          <w:jc w:val="center"/>
        </w:trPr>
        <w:tc>
          <w:tcPr>
            <w:tcW w:w="0" w:type="auto"/>
            <w:vMerge/>
            <w:vAlign w:val="center"/>
          </w:tcPr>
          <w:p w:rsidR="00CB3DAF" w:rsidRPr="00E96258" w:rsidRDefault="00CB3DAF" w:rsidP="00673AEA">
            <w:pPr>
              <w:snapToGrid w:val="0"/>
              <w:spacing w:before="0" w:after="0"/>
              <w:jc w:val="center"/>
              <w:rPr>
                <w:rFonts w:eastAsiaTheme="minorEastAsia"/>
                <w:b/>
                <w:sz w:val="18"/>
                <w:szCs w:val="20"/>
              </w:rPr>
            </w:pP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CB3DAF" w:rsidRPr="00E96258" w:rsidRDefault="00310091" w:rsidP="00310091">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CB3DAF" w:rsidRPr="00E96258" w:rsidRDefault="00310091" w:rsidP="00310091">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CB3DAF" w:rsidRPr="00E96258" w:rsidRDefault="00CB3DAF" w:rsidP="00673AEA">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CB3DAF" w:rsidRPr="00E96258" w:rsidRDefault="00310091" w:rsidP="00310091">
            <w:pPr>
              <w:snapToGrid w:val="0"/>
              <w:spacing w:before="0" w:after="0"/>
              <w:jc w:val="center"/>
              <w:rPr>
                <w:rFonts w:eastAsiaTheme="minorEastAsia"/>
                <w:b/>
                <w:sz w:val="18"/>
                <w:szCs w:val="20"/>
              </w:rPr>
            </w:pPr>
            <w:r>
              <w:rPr>
                <w:rFonts w:eastAsiaTheme="minorEastAsia" w:hint="eastAsia"/>
                <w:b/>
                <w:sz w:val="18"/>
                <w:szCs w:val="20"/>
              </w:rPr>
              <w:t>4</w:t>
            </w:r>
          </w:p>
        </w:tc>
      </w:tr>
      <w:tr w:rsidR="00310091" w:rsidTr="00673AEA">
        <w:trPr>
          <w:jc w:val="center"/>
        </w:trPr>
        <w:tc>
          <w:tcPr>
            <w:tcW w:w="0" w:type="auto"/>
            <w:vAlign w:val="center"/>
          </w:tcPr>
          <w:p w:rsidR="00CB3DAF" w:rsidRPr="00E96258" w:rsidRDefault="00CB3DAF" w:rsidP="00673AEA">
            <w:pPr>
              <w:snapToGrid w:val="0"/>
              <w:spacing w:before="0" w:after="0"/>
              <w:jc w:val="center"/>
              <w:rPr>
                <w:rFonts w:eastAsiaTheme="minorEastAsia"/>
                <w:sz w:val="18"/>
                <w:szCs w:val="20"/>
              </w:rPr>
            </w:pPr>
            <w:r w:rsidRPr="00E96258">
              <w:rPr>
                <w:rFonts w:eastAsiaTheme="minorEastAsia" w:hint="eastAsia"/>
                <w:sz w:val="18"/>
                <w:szCs w:val="20"/>
              </w:rPr>
              <w:t>15kHz</w:t>
            </w:r>
            <w:r w:rsidR="00310091">
              <w:rPr>
                <w:rFonts w:eastAsiaTheme="minorEastAsia" w:hint="eastAsia"/>
                <w:sz w:val="18"/>
                <w:szCs w:val="20"/>
              </w:rPr>
              <w:t xml:space="preserve"> or 30kHz</w:t>
            </w:r>
          </w:p>
        </w:tc>
        <w:tc>
          <w:tcPr>
            <w:tcW w:w="0" w:type="auto"/>
            <w:vAlign w:val="center"/>
          </w:tcPr>
          <w:p w:rsidR="00CB3DAF" w:rsidRPr="00E96258" w:rsidRDefault="00CB3DAF" w:rsidP="00310091">
            <w:pPr>
              <w:snapToGrid w:val="0"/>
              <w:spacing w:before="0" w:after="0"/>
              <w:jc w:val="center"/>
              <w:rPr>
                <w:rFonts w:eastAsiaTheme="minorEastAsia"/>
                <w:sz w:val="18"/>
                <w:szCs w:val="20"/>
              </w:rPr>
            </w:pPr>
            <w:r>
              <w:rPr>
                <w:rFonts w:eastAsiaTheme="minorEastAsia" w:hint="eastAsia"/>
                <w:sz w:val="18"/>
                <w:szCs w:val="20"/>
              </w:rPr>
              <w:t>2</w:t>
            </w:r>
          </w:p>
        </w:tc>
        <w:tc>
          <w:tcPr>
            <w:tcW w:w="0" w:type="auto"/>
            <w:vAlign w:val="center"/>
          </w:tcPr>
          <w:p w:rsidR="00CB3DAF" w:rsidRPr="00E96258" w:rsidRDefault="00CB3DAF"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CB3DAF"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CB3DAF"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CB3DAF"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r>
      <w:tr w:rsidR="00310091" w:rsidTr="00673AEA">
        <w:trPr>
          <w:jc w:val="center"/>
        </w:trPr>
        <w:tc>
          <w:tcPr>
            <w:tcW w:w="0" w:type="auto"/>
            <w:vAlign w:val="center"/>
          </w:tcPr>
          <w:p w:rsidR="00CB3DAF" w:rsidRPr="00E96258" w:rsidRDefault="00CB3DAF" w:rsidP="00673AEA">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sidRPr="00310091">
              <w:rPr>
                <w:rFonts w:eastAsiaTheme="minorEastAsia" w:hint="eastAsia"/>
                <w:sz w:val="18"/>
                <w:szCs w:val="20"/>
                <w:highlight w:val="yellow"/>
              </w:rPr>
              <w:t>3</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c>
          <w:tcPr>
            <w:tcW w:w="0" w:type="auto"/>
            <w:vAlign w:val="center"/>
          </w:tcPr>
          <w:p w:rsidR="00CB3DAF" w:rsidRPr="00E96258" w:rsidRDefault="00310091" w:rsidP="00310091">
            <w:pPr>
              <w:snapToGrid w:val="0"/>
              <w:spacing w:before="0" w:after="0"/>
              <w:jc w:val="center"/>
              <w:rPr>
                <w:sz w:val="18"/>
                <w:szCs w:val="20"/>
              </w:rPr>
            </w:pPr>
            <w:r>
              <w:rPr>
                <w:rFonts w:eastAsiaTheme="minorEastAsia" w:hint="eastAsia"/>
                <w:sz w:val="18"/>
                <w:szCs w:val="20"/>
              </w:rPr>
              <w:t>2</w:t>
            </w:r>
          </w:p>
        </w:tc>
      </w:tr>
    </w:tbl>
    <w:p w:rsidR="00516F0E" w:rsidRPr="00516F0E" w:rsidRDefault="00516F0E" w:rsidP="001606B6">
      <w:pPr>
        <w:spacing w:before="0" w:after="120"/>
        <w:jc w:val="left"/>
        <w:rPr>
          <w:sz w:val="20"/>
          <w:lang w:val="pl-PL"/>
        </w:rPr>
      </w:pPr>
    </w:p>
    <w:p w:rsidR="00310091" w:rsidRPr="00310091" w:rsidRDefault="00310091" w:rsidP="00310091">
      <w:pPr>
        <w:spacing w:before="0" w:after="120"/>
        <w:jc w:val="left"/>
        <w:rPr>
          <w:b/>
          <w:sz w:val="20"/>
        </w:rPr>
      </w:pPr>
      <w:r w:rsidRPr="00310091">
        <w:rPr>
          <w:b/>
          <w:sz w:val="20"/>
        </w:rPr>
        <w:t>Issue 1-4-2:</w:t>
      </w:r>
      <w:r w:rsidRPr="00310091">
        <w:rPr>
          <w:sz w:val="20"/>
        </w:rPr>
        <w:t xml:space="preserve"> LS to RAN1 to check the prioritization rule for SRS antenna switching</w:t>
      </w:r>
    </w:p>
    <w:p w:rsidR="002174B4" w:rsidRPr="00310091" w:rsidRDefault="00BF125F" w:rsidP="001606B6">
      <w:pPr>
        <w:spacing w:before="0" w:after="120"/>
        <w:jc w:val="left"/>
        <w:rPr>
          <w:sz w:val="20"/>
          <w:lang w:val="pl-PL"/>
        </w:rPr>
      </w:pPr>
      <w:r>
        <w:rPr>
          <w:sz w:val="20"/>
          <w:lang w:val="pl-PL"/>
        </w:rPr>
        <w:t>W</w:t>
      </w:r>
      <w:r>
        <w:rPr>
          <w:rFonts w:hint="eastAsia"/>
          <w:sz w:val="20"/>
          <w:lang w:val="pl-PL"/>
        </w:rPr>
        <w:t xml:space="preserve">e have </w:t>
      </w:r>
      <w:r w:rsidR="003A083A">
        <w:rPr>
          <w:rFonts w:hint="eastAsia"/>
          <w:sz w:val="20"/>
          <w:lang w:val="pl-PL"/>
        </w:rPr>
        <w:t xml:space="preserve">no </w:t>
      </w:r>
      <w:r>
        <w:rPr>
          <w:rFonts w:hint="eastAsia"/>
          <w:sz w:val="20"/>
          <w:lang w:val="pl-PL"/>
        </w:rPr>
        <w:t xml:space="preserve">strong view to sent LS to ask RAN1 the prioritization rule for SRS antenna switching. </w:t>
      </w:r>
      <w:r>
        <w:rPr>
          <w:sz w:val="20"/>
          <w:lang w:val="pl-PL"/>
        </w:rPr>
        <w:t>A</w:t>
      </w:r>
      <w:r>
        <w:rPr>
          <w:rFonts w:hint="eastAsia"/>
          <w:sz w:val="20"/>
          <w:lang w:val="pl-PL"/>
        </w:rPr>
        <w:t xml:space="preserve">s </w:t>
      </w:r>
      <w:r w:rsidR="0070353E">
        <w:rPr>
          <w:rFonts w:hint="eastAsia"/>
          <w:sz w:val="20"/>
          <w:lang w:val="pl-PL"/>
        </w:rPr>
        <w:t xml:space="preserve">discussed </w:t>
      </w:r>
      <w:r>
        <w:rPr>
          <w:rFonts w:hint="eastAsia"/>
          <w:sz w:val="20"/>
          <w:lang w:val="pl-PL"/>
        </w:rPr>
        <w:t xml:space="preserve">in issue 1-1-3, the physical </w:t>
      </w:r>
      <w:r w:rsidR="001318BB">
        <w:rPr>
          <w:rFonts w:hint="eastAsia"/>
          <w:sz w:val="20"/>
          <w:lang w:val="pl-PL"/>
        </w:rPr>
        <w:t xml:space="preserve">layer specification </w:t>
      </w:r>
      <w:r>
        <w:rPr>
          <w:rFonts w:hint="eastAsia"/>
          <w:sz w:val="20"/>
          <w:lang w:val="pl-PL"/>
        </w:rPr>
        <w:t>has defined the priority rule for L1 measurement, report, and PU</w:t>
      </w:r>
      <w:r w:rsidR="00684A13">
        <w:rPr>
          <w:rFonts w:hint="eastAsia"/>
          <w:sz w:val="20"/>
          <w:lang w:val="pl-PL"/>
        </w:rPr>
        <w:t xml:space="preserve">SCH/PUCCH transmission for CA in [3]. </w:t>
      </w:r>
      <w:r w:rsidR="00684A13">
        <w:rPr>
          <w:sz w:val="20"/>
          <w:lang w:val="pl-PL"/>
        </w:rPr>
        <w:t>T</w:t>
      </w:r>
      <w:r w:rsidR="00684A13">
        <w:rPr>
          <w:rFonts w:hint="eastAsia"/>
          <w:sz w:val="20"/>
          <w:lang w:val="pl-PL"/>
        </w:rPr>
        <w:t xml:space="preserve">he issue </w:t>
      </w:r>
      <w:r w:rsidR="00895591">
        <w:rPr>
          <w:rFonts w:hint="eastAsia"/>
          <w:sz w:val="20"/>
          <w:lang w:val="pl-PL"/>
        </w:rPr>
        <w:t xml:space="preserve">to be checked from </w:t>
      </w:r>
      <w:r w:rsidR="00684A13">
        <w:rPr>
          <w:rFonts w:hint="eastAsia"/>
          <w:sz w:val="20"/>
          <w:lang w:val="pl-PL"/>
        </w:rPr>
        <w:t xml:space="preserve">RAN1 and RAN2 should be the prioritization between SRS antenna port switching and L3 measurement,including intra/inter-frequency measurement, inter RAT measurement, and different carrier priority for inter-f and inter-RAT measurement. </w:t>
      </w:r>
      <w:r w:rsidR="00684A13">
        <w:rPr>
          <w:sz w:val="20"/>
          <w:lang w:val="pl-PL"/>
        </w:rPr>
        <w:t>S</w:t>
      </w:r>
      <w:r w:rsidR="00684A13">
        <w:rPr>
          <w:rFonts w:hint="eastAsia"/>
          <w:sz w:val="20"/>
          <w:lang w:val="pl-PL"/>
        </w:rPr>
        <w:t>o a draft LS is presented in the annex.</w:t>
      </w:r>
      <w:r w:rsidR="00525BB9">
        <w:rPr>
          <w:rFonts w:hint="eastAsia"/>
          <w:sz w:val="20"/>
          <w:lang w:val="pl-PL"/>
        </w:rPr>
        <w:t xml:space="preserve"> </w:t>
      </w:r>
    </w:p>
    <w:p w:rsidR="00684A13" w:rsidRPr="00F57C0A" w:rsidRDefault="00684A13" w:rsidP="00684A13">
      <w:pPr>
        <w:spacing w:before="0" w:after="120"/>
        <w:jc w:val="left"/>
        <w:rPr>
          <w:b/>
          <w:sz w:val="20"/>
        </w:rPr>
      </w:pPr>
      <w:r w:rsidRPr="00F57C0A">
        <w:rPr>
          <w:rFonts w:hint="eastAsia"/>
          <w:b/>
          <w:sz w:val="20"/>
        </w:rPr>
        <w:t xml:space="preserve">Proposal </w:t>
      </w:r>
      <w:r>
        <w:rPr>
          <w:rFonts w:hint="eastAsia"/>
          <w:b/>
          <w:sz w:val="20"/>
        </w:rPr>
        <w:t>11</w:t>
      </w:r>
      <w:r w:rsidRPr="00F57C0A">
        <w:rPr>
          <w:rFonts w:hint="eastAsia"/>
          <w:b/>
          <w:sz w:val="20"/>
        </w:rPr>
        <w:t xml:space="preserve">: </w:t>
      </w:r>
      <w:r>
        <w:rPr>
          <w:rFonts w:hint="eastAsia"/>
          <w:b/>
          <w:sz w:val="20"/>
        </w:rPr>
        <w:t>It is proposed the draft LS in annex as start point for the LS sent to RAN1/2.</w:t>
      </w:r>
    </w:p>
    <w:p w:rsidR="00310091" w:rsidRPr="00684A13" w:rsidRDefault="00310091" w:rsidP="001606B6">
      <w:pPr>
        <w:spacing w:before="0" w:after="120"/>
        <w:jc w:val="left"/>
        <w:rPr>
          <w:sz w:val="20"/>
        </w:rPr>
      </w:pPr>
    </w:p>
    <w:p w:rsidR="00706AD6" w:rsidRPr="00706AD6" w:rsidRDefault="00706AD6" w:rsidP="00F6673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Pr="00EA0CAD">
        <w:rPr>
          <w:sz w:val="20"/>
        </w:rPr>
        <w:t>SRS antenna port switching</w:t>
      </w:r>
      <w:r>
        <w:rPr>
          <w:rFonts w:hint="eastAsia"/>
          <w:sz w:val="20"/>
        </w:rPr>
        <w:t xml:space="preserve"> and presented following proposals:</w:t>
      </w:r>
    </w:p>
    <w:p w:rsidR="00031CDC" w:rsidRPr="002174B4" w:rsidRDefault="00031CDC" w:rsidP="00031CDC">
      <w:pPr>
        <w:spacing w:before="0" w:after="120"/>
        <w:jc w:val="left"/>
        <w:rPr>
          <w:b/>
          <w:sz w:val="20"/>
          <w:lang w:val="pl-PL"/>
        </w:rPr>
      </w:pPr>
      <w:r w:rsidRPr="002174B4">
        <w:rPr>
          <w:rFonts w:eastAsiaTheme="minorEastAsia" w:hint="eastAsia"/>
          <w:b/>
          <w:sz w:val="20"/>
        </w:rPr>
        <w:t xml:space="preserve">Proposal 1: </w:t>
      </w:r>
      <w:r w:rsidRPr="002174B4">
        <w:rPr>
          <w:rFonts w:eastAsiaTheme="minorEastAsia"/>
          <w:b/>
          <w:sz w:val="20"/>
        </w:rPr>
        <w:t>Don't</w:t>
      </w:r>
      <w:r w:rsidRPr="002174B4">
        <w:rPr>
          <w:rFonts w:eastAsiaTheme="minorEastAsia" w:hint="eastAsia"/>
          <w:b/>
          <w:sz w:val="20"/>
        </w:rPr>
        <w:t xml:space="preserve"> </w:t>
      </w:r>
      <w:r w:rsidRPr="002174B4">
        <w:rPr>
          <w:rFonts w:hint="eastAsia"/>
          <w:b/>
          <w:sz w:val="20"/>
          <w:lang w:val="pl-PL"/>
        </w:rPr>
        <w:t xml:space="preserve">define </w:t>
      </w:r>
      <w:r w:rsidRPr="002174B4">
        <w:rPr>
          <w:rFonts w:eastAsiaTheme="minorEastAsia"/>
          <w:b/>
          <w:sz w:val="20"/>
        </w:rPr>
        <w:t>the scheduling restriction before and after SRS transmission for the cell with SRS antenna port switching</w:t>
      </w:r>
      <w:r w:rsidRPr="002174B4">
        <w:rPr>
          <w:rFonts w:eastAsiaTheme="minorEastAsia" w:hint="eastAsia"/>
          <w:b/>
          <w:sz w:val="20"/>
        </w:rPr>
        <w:t>.</w:t>
      </w:r>
    </w:p>
    <w:p w:rsidR="00031CDC" w:rsidRPr="002174B4" w:rsidRDefault="00031CDC" w:rsidP="00031CDC">
      <w:pPr>
        <w:spacing w:before="0" w:after="120"/>
        <w:jc w:val="left"/>
        <w:rPr>
          <w:b/>
          <w:sz w:val="20"/>
          <w:lang w:val="pl-PL"/>
        </w:rPr>
      </w:pPr>
      <w:r w:rsidRPr="002174B4">
        <w:rPr>
          <w:rFonts w:eastAsiaTheme="minorEastAsia" w:hint="eastAsia"/>
          <w:b/>
          <w:sz w:val="20"/>
        </w:rPr>
        <w:t xml:space="preserve">Proposal </w:t>
      </w:r>
      <w:r>
        <w:rPr>
          <w:rFonts w:eastAsiaTheme="minorEastAsia" w:hint="eastAsia"/>
          <w:b/>
          <w:sz w:val="20"/>
        </w:rPr>
        <w:t>2</w:t>
      </w:r>
      <w:r w:rsidRPr="002174B4">
        <w:rPr>
          <w:rFonts w:eastAsiaTheme="minorEastAsia" w:hint="eastAsia"/>
          <w:b/>
          <w:sz w:val="20"/>
        </w:rPr>
        <w:t xml:space="preserve">: </w:t>
      </w:r>
      <w:r>
        <w:rPr>
          <w:rFonts w:eastAsiaTheme="minorEastAsia" w:hint="eastAsia"/>
          <w:b/>
          <w:sz w:val="20"/>
        </w:rPr>
        <w:t xml:space="preserve">The requirement </w:t>
      </w:r>
      <w:r w:rsidRPr="0094342D">
        <w:rPr>
          <w:rFonts w:eastAsiaTheme="minorEastAsia"/>
          <w:b/>
          <w:sz w:val="20"/>
        </w:rPr>
        <w:t xml:space="preserve">for handover, BWP switching, </w:t>
      </w:r>
      <w:proofErr w:type="spellStart"/>
      <w:r w:rsidRPr="0094342D">
        <w:rPr>
          <w:rFonts w:eastAsiaTheme="minorEastAsia"/>
          <w:b/>
          <w:sz w:val="20"/>
        </w:rPr>
        <w:t>SCell</w:t>
      </w:r>
      <w:proofErr w:type="spellEnd"/>
      <w:r w:rsidRPr="0094342D">
        <w:rPr>
          <w:rFonts w:eastAsiaTheme="minorEastAsia"/>
          <w:b/>
          <w:sz w:val="20"/>
        </w:rPr>
        <w:t xml:space="preserve"> activation/deactivat</w:t>
      </w:r>
      <w:r>
        <w:rPr>
          <w:rFonts w:eastAsiaTheme="minorEastAsia"/>
          <w:b/>
          <w:sz w:val="20"/>
        </w:rPr>
        <w:t>ion should not be impacted</w:t>
      </w:r>
      <w:r>
        <w:rPr>
          <w:rFonts w:eastAsiaTheme="minorEastAsia" w:hint="eastAsia"/>
          <w:b/>
          <w:sz w:val="20"/>
        </w:rPr>
        <w:t xml:space="preserve"> by </w:t>
      </w:r>
      <w:r w:rsidRPr="002174B4">
        <w:rPr>
          <w:rFonts w:eastAsiaTheme="minorEastAsia"/>
          <w:b/>
          <w:sz w:val="20"/>
        </w:rPr>
        <w:t>SRS antenna port switching</w:t>
      </w:r>
      <w:r w:rsidRPr="002174B4">
        <w:rPr>
          <w:rFonts w:eastAsiaTheme="minorEastAsia" w:hint="eastAsia"/>
          <w:b/>
          <w:sz w:val="20"/>
        </w:rPr>
        <w:t>.</w:t>
      </w:r>
    </w:p>
    <w:p w:rsidR="00031CDC" w:rsidRDefault="00031CDC" w:rsidP="00031CDC">
      <w:pPr>
        <w:spacing w:before="0" w:after="120"/>
        <w:jc w:val="left"/>
        <w:rPr>
          <w:rFonts w:eastAsiaTheme="minorEastAsia"/>
          <w:b/>
          <w:sz w:val="20"/>
        </w:rPr>
      </w:pPr>
      <w:r w:rsidRPr="002174B4">
        <w:rPr>
          <w:rFonts w:eastAsiaTheme="minorEastAsia" w:hint="eastAsia"/>
          <w:b/>
          <w:sz w:val="20"/>
        </w:rPr>
        <w:t xml:space="preserve">Proposal </w:t>
      </w:r>
      <w:r>
        <w:rPr>
          <w:rFonts w:eastAsiaTheme="minorEastAsia" w:hint="eastAsia"/>
          <w:b/>
          <w:sz w:val="20"/>
        </w:rPr>
        <w:t>3</w:t>
      </w:r>
      <w:r w:rsidRPr="002174B4">
        <w:rPr>
          <w:rFonts w:eastAsiaTheme="minorEastAsia" w:hint="eastAsia"/>
          <w:b/>
          <w:sz w:val="20"/>
        </w:rPr>
        <w:t xml:space="preserve">: </w:t>
      </w:r>
      <w:r>
        <w:rPr>
          <w:rFonts w:eastAsiaTheme="minorEastAsia" w:hint="eastAsia"/>
          <w:b/>
          <w:sz w:val="20"/>
        </w:rPr>
        <w:t xml:space="preserve">The impact on RRM measurement requirement should also be based on </w:t>
      </w:r>
      <w:proofErr w:type="spellStart"/>
      <w:r w:rsidRPr="00CC3A6D">
        <w:rPr>
          <w:rFonts w:eastAsiaTheme="minorEastAsia"/>
          <w:b/>
          <w:i/>
          <w:sz w:val="20"/>
        </w:rPr>
        <w:t>txSwitchImpactToRx</w:t>
      </w:r>
      <w:proofErr w:type="spellEnd"/>
      <w:r w:rsidRPr="00CC3A6D">
        <w:rPr>
          <w:rFonts w:eastAsiaTheme="minorEastAsia"/>
          <w:b/>
          <w:sz w:val="20"/>
        </w:rPr>
        <w:t xml:space="preserve"> or </w:t>
      </w:r>
      <w:proofErr w:type="spellStart"/>
      <w:r w:rsidRPr="00CC3A6D">
        <w:rPr>
          <w:rFonts w:eastAsiaTheme="minorEastAsia"/>
          <w:b/>
          <w:i/>
          <w:sz w:val="20"/>
        </w:rPr>
        <w:t>txSwitchWithAnotherBand</w:t>
      </w:r>
      <w:proofErr w:type="spellEnd"/>
      <w:r w:rsidRPr="0094342D">
        <w:rPr>
          <w:rFonts w:eastAsiaTheme="minorEastAsia"/>
          <w:b/>
          <w:sz w:val="20"/>
        </w:rPr>
        <w:t xml:space="preserve"> capability reported by UE</w:t>
      </w:r>
      <w:r>
        <w:rPr>
          <w:rFonts w:eastAsiaTheme="minorEastAsia" w:hint="eastAsia"/>
          <w:b/>
          <w:sz w:val="20"/>
        </w:rPr>
        <w:t>, and based on the priority rule</w:t>
      </w:r>
      <w:r w:rsidRPr="0094342D">
        <w:rPr>
          <w:rFonts w:eastAsiaTheme="minorEastAsia"/>
          <w:b/>
          <w:sz w:val="20"/>
        </w:rPr>
        <w:t>.</w:t>
      </w:r>
      <w:r>
        <w:rPr>
          <w:rFonts w:eastAsiaTheme="minorEastAsia" w:hint="eastAsia"/>
          <w:b/>
          <w:sz w:val="20"/>
        </w:rPr>
        <w:t xml:space="preserve"> </w:t>
      </w:r>
      <w:r>
        <w:rPr>
          <w:rFonts w:eastAsiaTheme="minorEastAsia"/>
          <w:b/>
          <w:sz w:val="20"/>
        </w:rPr>
        <w:t>I</w:t>
      </w:r>
      <w:r>
        <w:rPr>
          <w:rFonts w:eastAsiaTheme="minorEastAsia" w:hint="eastAsia"/>
          <w:b/>
          <w:sz w:val="20"/>
        </w:rPr>
        <w:t>t may have several options to be selected:</w:t>
      </w:r>
      <w:bookmarkStart w:id="4" w:name="_GoBack"/>
      <w:bookmarkEnd w:id="4"/>
    </w:p>
    <w:p w:rsidR="00031CDC" w:rsidRDefault="00031CDC" w:rsidP="006C1FD3">
      <w:pPr>
        <w:pStyle w:val="afa"/>
        <w:numPr>
          <w:ilvl w:val="0"/>
          <w:numId w:val="20"/>
        </w:numPr>
        <w:spacing w:before="0" w:afterLines="20" w:after="48" w:line="240" w:lineRule="auto"/>
        <w:ind w:firstLineChars="0"/>
        <w:jc w:val="left"/>
        <w:rPr>
          <w:rFonts w:eastAsiaTheme="minorEastAsia"/>
          <w:b/>
          <w:sz w:val="20"/>
        </w:rPr>
      </w:pPr>
      <w:r>
        <w:rPr>
          <w:rFonts w:eastAsiaTheme="minorEastAsia" w:hint="eastAsia"/>
          <w:b/>
          <w:sz w:val="20"/>
        </w:rPr>
        <w:t>All RRM measurements have higher priority than SRS antenna port switching, i.e. no impact on RRM measurements.</w:t>
      </w:r>
    </w:p>
    <w:p w:rsidR="00031CDC" w:rsidRDefault="00031CDC" w:rsidP="006C1FD3">
      <w:pPr>
        <w:pStyle w:val="afa"/>
        <w:numPr>
          <w:ilvl w:val="0"/>
          <w:numId w:val="20"/>
        </w:numPr>
        <w:spacing w:before="0" w:afterLines="20" w:after="48" w:line="240" w:lineRule="auto"/>
        <w:ind w:firstLineChars="0"/>
        <w:jc w:val="left"/>
        <w:rPr>
          <w:rFonts w:eastAsiaTheme="minorEastAsia"/>
          <w:b/>
          <w:sz w:val="20"/>
        </w:rPr>
      </w:pPr>
      <w:r>
        <w:rPr>
          <w:rFonts w:eastAsiaTheme="minorEastAsia" w:hint="eastAsia"/>
          <w:b/>
          <w:sz w:val="20"/>
        </w:rPr>
        <w:t>NR RRM measurements have higher priority than SRS antenna port switching, no impact on NR RRM measurement, but having impact on E-UTRAN RRM measurement if it is indicated to be impacted based on the reported UE capability.</w:t>
      </w:r>
    </w:p>
    <w:p w:rsidR="00031CDC" w:rsidRPr="00CC3A6D" w:rsidRDefault="00031CDC" w:rsidP="006C1FD3">
      <w:pPr>
        <w:pStyle w:val="afa"/>
        <w:numPr>
          <w:ilvl w:val="0"/>
          <w:numId w:val="20"/>
        </w:numPr>
        <w:spacing w:before="0" w:afterLines="50" w:after="120" w:line="240" w:lineRule="auto"/>
        <w:ind w:firstLineChars="0"/>
        <w:jc w:val="left"/>
        <w:rPr>
          <w:rFonts w:eastAsiaTheme="minorEastAsia"/>
          <w:b/>
          <w:sz w:val="20"/>
        </w:rPr>
      </w:pPr>
      <w:r>
        <w:rPr>
          <w:rFonts w:eastAsiaTheme="minorEastAsia" w:hint="eastAsia"/>
          <w:b/>
          <w:sz w:val="20"/>
        </w:rPr>
        <w:t>All RRM measurements have lower priority than SRS antenna port switching, having impact on RRM measurement if the carrier is indicated to be impacted based on the reported UE capability.</w:t>
      </w:r>
    </w:p>
    <w:p w:rsidR="00031CDC" w:rsidRPr="001C20EC" w:rsidRDefault="00031CDC" w:rsidP="00031CDC">
      <w:pPr>
        <w:spacing w:before="0" w:after="120"/>
        <w:jc w:val="left"/>
        <w:rPr>
          <w:rFonts w:eastAsiaTheme="minorEastAsia"/>
          <w:b/>
          <w:sz w:val="20"/>
        </w:rPr>
      </w:pPr>
      <w:r w:rsidRPr="001C20EC">
        <w:rPr>
          <w:rFonts w:eastAsiaTheme="minorEastAsia" w:hint="eastAsia"/>
          <w:b/>
          <w:sz w:val="20"/>
        </w:rPr>
        <w:t xml:space="preserve">Proposal 4: It should be assumed that the SRS </w:t>
      </w:r>
      <w:r w:rsidRPr="001C20EC">
        <w:rPr>
          <w:rFonts w:eastAsiaTheme="minorEastAsia"/>
          <w:b/>
          <w:sz w:val="20"/>
        </w:rPr>
        <w:t>antenna switching interruptions</w:t>
      </w:r>
      <w:r w:rsidRPr="001C20EC">
        <w:rPr>
          <w:rFonts w:eastAsiaTheme="minorEastAsia" w:hint="eastAsia"/>
          <w:b/>
          <w:sz w:val="20"/>
        </w:rPr>
        <w:t xml:space="preserve"> should apply on both DL and UL if the band is indicated to be impacted based on the reported UE capabilities.</w:t>
      </w:r>
    </w:p>
    <w:p w:rsidR="00031CDC" w:rsidRPr="007417C1" w:rsidRDefault="00031CDC" w:rsidP="00031CDC">
      <w:pPr>
        <w:spacing w:before="0" w:after="120"/>
        <w:jc w:val="left"/>
        <w:rPr>
          <w:b/>
          <w:sz w:val="20"/>
          <w:lang w:val="pl-PL"/>
        </w:rPr>
      </w:pPr>
      <w:r w:rsidRPr="007417C1">
        <w:rPr>
          <w:rFonts w:hint="eastAsia"/>
          <w:b/>
          <w:sz w:val="20"/>
          <w:lang w:val="pl-PL"/>
        </w:rPr>
        <w:t>Proposal 5: U</w:t>
      </w:r>
      <w:r w:rsidRPr="007417C1">
        <w:rPr>
          <w:rFonts w:eastAsiaTheme="minorEastAsia"/>
          <w:b/>
          <w:sz w:val="20"/>
          <w:lang w:val="pl-PL"/>
        </w:rPr>
        <w:t>s</w:t>
      </w:r>
      <w:r w:rsidRPr="007417C1">
        <w:rPr>
          <w:rFonts w:eastAsiaTheme="minorEastAsia" w:hint="eastAsia"/>
          <w:b/>
          <w:sz w:val="20"/>
          <w:lang w:val="pl-PL"/>
        </w:rPr>
        <w:t>ing</w:t>
      </w:r>
      <w:r w:rsidRPr="007417C1">
        <w:rPr>
          <w:rFonts w:eastAsiaTheme="minorEastAsia"/>
          <w:b/>
          <w:sz w:val="20"/>
          <w:lang w:val="pl-PL"/>
        </w:rPr>
        <w:t xml:space="preserve"> same set of requirements for different SRS antenna switch patterns</w:t>
      </w:r>
      <w:r w:rsidRPr="007417C1">
        <w:rPr>
          <w:rFonts w:eastAsiaTheme="minorEastAsia" w:hint="eastAsia"/>
          <w:b/>
          <w:sz w:val="20"/>
          <w:lang w:val="pl-PL"/>
        </w:rPr>
        <w:t xml:space="preserve">. </w:t>
      </w:r>
    </w:p>
    <w:p w:rsidR="00031CDC" w:rsidRPr="009C7FBB" w:rsidRDefault="00031CDC" w:rsidP="00031CDC">
      <w:pPr>
        <w:spacing w:before="0" w:after="120"/>
        <w:jc w:val="left"/>
        <w:rPr>
          <w:b/>
          <w:sz w:val="20"/>
          <w:lang w:val="pl-PL"/>
        </w:rPr>
      </w:pPr>
      <w:r w:rsidRPr="009C7FBB">
        <w:rPr>
          <w:rFonts w:hint="eastAsia"/>
          <w:b/>
          <w:sz w:val="20"/>
          <w:lang w:val="pl-PL"/>
        </w:rPr>
        <w:t xml:space="preserve">Proposal 6: </w:t>
      </w:r>
      <w:r>
        <w:rPr>
          <w:rFonts w:hint="eastAsia"/>
          <w:b/>
          <w:sz w:val="20"/>
          <w:lang w:val="pl-PL"/>
        </w:rPr>
        <w:t>Define</w:t>
      </w:r>
      <w:r w:rsidRPr="009C7FBB">
        <w:rPr>
          <w:rFonts w:hint="eastAsia"/>
          <w:b/>
          <w:sz w:val="20"/>
          <w:lang w:val="pl-PL"/>
        </w:rPr>
        <w:t xml:space="preserve"> different</w:t>
      </w:r>
      <w:r w:rsidRPr="009C7FBB">
        <w:rPr>
          <w:b/>
          <w:sz w:val="20"/>
        </w:rPr>
        <w:t xml:space="preserve"> interruption requirement</w:t>
      </w:r>
      <w:r>
        <w:rPr>
          <w:rFonts w:hint="eastAsia"/>
          <w:b/>
          <w:sz w:val="20"/>
        </w:rPr>
        <w:t>s</w:t>
      </w:r>
      <w:r w:rsidRPr="009C7FBB">
        <w:rPr>
          <w:b/>
          <w:sz w:val="20"/>
        </w:rPr>
        <w:t xml:space="preserve"> between sync and </w:t>
      </w:r>
      <w:proofErr w:type="spellStart"/>
      <w:r w:rsidRPr="009C7FBB">
        <w:rPr>
          <w:b/>
          <w:sz w:val="20"/>
        </w:rPr>
        <w:t>async</w:t>
      </w:r>
      <w:proofErr w:type="spellEnd"/>
      <w:r w:rsidRPr="009C7FBB">
        <w:rPr>
          <w:b/>
          <w:sz w:val="20"/>
        </w:rPr>
        <w:t xml:space="preserve"> cases</w:t>
      </w:r>
      <w:r w:rsidRPr="009C7FBB">
        <w:rPr>
          <w:rFonts w:hint="eastAsia"/>
          <w:b/>
          <w:sz w:val="20"/>
        </w:rPr>
        <w:t>.</w:t>
      </w:r>
    </w:p>
    <w:p w:rsidR="00031CDC" w:rsidRPr="00ED1EEA" w:rsidRDefault="00031CDC" w:rsidP="00031CDC">
      <w:pPr>
        <w:spacing w:before="0" w:after="120"/>
        <w:jc w:val="left"/>
        <w:rPr>
          <w:b/>
          <w:sz w:val="20"/>
          <w:lang w:val="pl-PL"/>
        </w:rPr>
      </w:pPr>
      <w:r w:rsidRPr="00ED1EEA">
        <w:rPr>
          <w:rFonts w:hint="eastAsia"/>
          <w:b/>
          <w:sz w:val="20"/>
          <w:lang w:val="pl-PL"/>
        </w:rPr>
        <w:lastRenderedPageBreak/>
        <w:t xml:space="preserve">Proposal 7: </w:t>
      </w:r>
      <w:r w:rsidRPr="00ED1EEA">
        <w:rPr>
          <w:rFonts w:eastAsiaTheme="minorEastAsia"/>
          <w:b/>
          <w:sz w:val="20"/>
          <w:lang w:val="pl-PL"/>
        </w:rPr>
        <w:t>Interruption requirement of SRS antenna port switching will not depend on per-UE or per-FR gap capability.</w:t>
      </w:r>
      <w:r>
        <w:rPr>
          <w:rFonts w:eastAsiaTheme="minorEastAsia" w:hint="eastAsia"/>
          <w:b/>
          <w:sz w:val="20"/>
          <w:lang w:val="pl-PL"/>
        </w:rPr>
        <w:t xml:space="preserve"> It is not necessery for RAN4 to clarify UE reported capability.</w:t>
      </w:r>
    </w:p>
    <w:p w:rsidR="00031CDC" w:rsidRPr="00516F0E" w:rsidRDefault="00031CDC" w:rsidP="00031CDC">
      <w:pPr>
        <w:spacing w:before="0" w:after="120"/>
        <w:jc w:val="left"/>
        <w:rPr>
          <w:b/>
          <w:sz w:val="20"/>
          <w:lang w:val="pl-PL"/>
        </w:rPr>
      </w:pPr>
      <w:r w:rsidRPr="00516F0E">
        <w:rPr>
          <w:rFonts w:hint="eastAsia"/>
          <w:b/>
          <w:sz w:val="20"/>
          <w:lang w:val="pl-PL"/>
        </w:rPr>
        <w:t xml:space="preserve">Proposal 8: </w:t>
      </w:r>
      <w:r w:rsidRPr="00516F0E">
        <w:rPr>
          <w:b/>
          <w:sz w:val="20"/>
        </w:rPr>
        <w:t>The interruption requirement is defined based on slot level</w:t>
      </w:r>
      <w:r w:rsidRPr="00516F0E">
        <w:rPr>
          <w:rFonts w:hint="eastAsia"/>
          <w:b/>
          <w:sz w:val="20"/>
        </w:rPr>
        <w:t xml:space="preserve">. </w:t>
      </w:r>
      <w:r w:rsidRPr="00516F0E">
        <w:rPr>
          <w:b/>
          <w:sz w:val="20"/>
        </w:rPr>
        <w:t>S</w:t>
      </w:r>
      <w:r w:rsidRPr="00516F0E">
        <w:rPr>
          <w:rFonts w:hint="eastAsia"/>
          <w:b/>
          <w:sz w:val="20"/>
        </w:rPr>
        <w:t>ome clarification</w:t>
      </w:r>
      <w:r>
        <w:rPr>
          <w:rFonts w:hint="eastAsia"/>
          <w:b/>
          <w:sz w:val="20"/>
        </w:rPr>
        <w:t>s</w:t>
      </w:r>
      <w:r w:rsidRPr="00516F0E">
        <w:rPr>
          <w:rFonts w:hint="eastAsia"/>
          <w:b/>
          <w:sz w:val="20"/>
        </w:rPr>
        <w:t xml:space="preserve"> can be added in specification for the interruption requirement applicability.</w:t>
      </w:r>
    </w:p>
    <w:p w:rsidR="00031CDC" w:rsidRPr="00B300ED" w:rsidRDefault="00031CDC" w:rsidP="00031CDC">
      <w:pPr>
        <w:spacing w:before="0" w:after="120"/>
        <w:jc w:val="left"/>
        <w:rPr>
          <w:b/>
          <w:sz w:val="20"/>
        </w:rPr>
      </w:pPr>
      <w:r w:rsidRPr="00B300ED">
        <w:rPr>
          <w:rFonts w:hint="eastAsia"/>
          <w:b/>
          <w:sz w:val="20"/>
        </w:rPr>
        <w:t xml:space="preserve">Proposal </w:t>
      </w:r>
      <w:r>
        <w:rPr>
          <w:rFonts w:hint="eastAsia"/>
          <w:b/>
          <w:sz w:val="20"/>
        </w:rPr>
        <w:t>9</w:t>
      </w:r>
      <w:r w:rsidRPr="00B300ED">
        <w:rPr>
          <w:rFonts w:hint="eastAsia"/>
          <w:b/>
          <w:sz w:val="20"/>
        </w:rPr>
        <w:t xml:space="preserve">: The interruption </w:t>
      </w:r>
      <w:r w:rsidRPr="00B300ED">
        <w:rPr>
          <w:rFonts w:hint="eastAsia"/>
          <w:b/>
          <w:sz w:val="20"/>
          <w:lang w:val="en-US"/>
        </w:rPr>
        <w:t xml:space="preserve">time of SRS antenna port switching in FR1 </w:t>
      </w:r>
      <w:r w:rsidRPr="00B300ED">
        <w:rPr>
          <w:b/>
          <w:sz w:val="20"/>
          <w:lang w:val="en-US"/>
        </w:rPr>
        <w:t>include</w:t>
      </w:r>
      <w:r w:rsidRPr="00B300ED">
        <w:rPr>
          <w:rFonts w:hint="eastAsia"/>
          <w:b/>
          <w:sz w:val="20"/>
          <w:lang w:val="en-US"/>
        </w:rPr>
        <w:t>s all guard symbols, all SRS symbols transmitted on other antenna port, and only one switching time</w:t>
      </w:r>
      <w:r>
        <w:rPr>
          <w:rFonts w:hint="eastAsia"/>
          <w:b/>
          <w:sz w:val="20"/>
          <w:lang w:val="en-US"/>
        </w:rPr>
        <w:t xml:space="preserve">. </w:t>
      </w:r>
    </w:p>
    <w:p w:rsidR="00031CDC" w:rsidRPr="00F57C0A" w:rsidRDefault="00031CDC" w:rsidP="00031CDC">
      <w:pPr>
        <w:spacing w:before="0" w:after="120"/>
        <w:jc w:val="left"/>
        <w:rPr>
          <w:b/>
          <w:sz w:val="20"/>
        </w:rPr>
      </w:pPr>
      <w:r w:rsidRPr="00F57C0A">
        <w:rPr>
          <w:rFonts w:hint="eastAsia"/>
          <w:b/>
          <w:sz w:val="20"/>
        </w:rPr>
        <w:t xml:space="preserve">Proposal </w:t>
      </w:r>
      <w:r>
        <w:rPr>
          <w:rFonts w:hint="eastAsia"/>
          <w:b/>
          <w:sz w:val="20"/>
        </w:rPr>
        <w:t>10</w:t>
      </w:r>
      <w:r w:rsidRPr="00F57C0A">
        <w:rPr>
          <w:rFonts w:hint="eastAsia"/>
          <w:b/>
          <w:sz w:val="20"/>
        </w:rPr>
        <w:t xml:space="preserve">: The interruption requirements </w:t>
      </w:r>
      <w:r>
        <w:rPr>
          <w:rFonts w:hint="eastAsia"/>
          <w:b/>
          <w:sz w:val="20"/>
        </w:rPr>
        <w:t>are proposed defined as following:</w:t>
      </w:r>
    </w:p>
    <w:p w:rsidR="00031CDC" w:rsidRDefault="00031CDC" w:rsidP="00031CDC">
      <w:pPr>
        <w:spacing w:before="0" w:after="60"/>
        <w:jc w:val="center"/>
        <w:rPr>
          <w:sz w:val="20"/>
        </w:rPr>
      </w:pPr>
      <w:proofErr w:type="gramStart"/>
      <w:r>
        <w:rPr>
          <w:sz w:val="20"/>
        </w:rPr>
        <w:t>T</w:t>
      </w:r>
      <w:r>
        <w:rPr>
          <w:rFonts w:hint="eastAsia"/>
          <w:sz w:val="20"/>
        </w:rPr>
        <w:t>able 1.</w:t>
      </w:r>
      <w:proofErr w:type="gramEnd"/>
      <w:r>
        <w:rPr>
          <w:rFonts w:hint="eastAsia"/>
          <w:sz w:val="20"/>
        </w:rPr>
        <w:t xml:space="preserve"> Interruption (slot number) requirement for </w:t>
      </w:r>
      <w:r>
        <w:rPr>
          <w:sz w:val="20"/>
        </w:rPr>
        <w:t>Synchronized</w:t>
      </w:r>
      <w:r>
        <w:rPr>
          <w:rFonts w:hint="eastAsia"/>
          <w:sz w:val="20"/>
        </w:rPr>
        <w:t xml:space="preserve"> network</w:t>
      </w:r>
    </w:p>
    <w:tbl>
      <w:tblPr>
        <w:tblStyle w:val="af8"/>
        <w:tblW w:w="4500" w:type="pct"/>
        <w:jc w:val="center"/>
        <w:tblCellMar>
          <w:top w:w="28" w:type="dxa"/>
          <w:left w:w="57" w:type="dxa"/>
          <w:bottom w:w="28" w:type="dxa"/>
          <w:right w:w="57" w:type="dxa"/>
        </w:tblCellMar>
        <w:tblLook w:val="04A0" w:firstRow="1" w:lastRow="0" w:firstColumn="1" w:lastColumn="0" w:noHBand="0" w:noVBand="1"/>
      </w:tblPr>
      <w:tblGrid>
        <w:gridCol w:w="1812"/>
        <w:gridCol w:w="774"/>
        <w:gridCol w:w="774"/>
        <w:gridCol w:w="774"/>
        <w:gridCol w:w="774"/>
        <w:gridCol w:w="774"/>
        <w:gridCol w:w="774"/>
        <w:gridCol w:w="774"/>
        <w:gridCol w:w="774"/>
        <w:gridCol w:w="774"/>
      </w:tblGrid>
      <w:tr w:rsidR="00031CDC" w:rsidTr="001C20EC">
        <w:trPr>
          <w:jc w:val="center"/>
        </w:trPr>
        <w:tc>
          <w:tcPr>
            <w:tcW w:w="0" w:type="auto"/>
            <w:vMerge w:val="restart"/>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9"/>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031CDC" w:rsidTr="001C20EC">
        <w:trPr>
          <w:jc w:val="center"/>
        </w:trPr>
        <w:tc>
          <w:tcPr>
            <w:tcW w:w="0" w:type="auto"/>
            <w:vMerge/>
            <w:vAlign w:val="center"/>
          </w:tcPr>
          <w:p w:rsidR="00031CDC" w:rsidRPr="00E96258" w:rsidRDefault="00031CDC" w:rsidP="001C20EC">
            <w:pPr>
              <w:snapToGrid w:val="0"/>
              <w:spacing w:before="0" w:after="0"/>
              <w:jc w:val="center"/>
              <w:rPr>
                <w:rFonts w:eastAsiaTheme="minorEastAsia"/>
                <w:b/>
                <w:sz w:val="18"/>
                <w:szCs w:val="20"/>
              </w:rPr>
            </w:pPr>
          </w:p>
        </w:tc>
        <w:tc>
          <w:tcPr>
            <w:tcW w:w="0" w:type="auto"/>
            <w:gridSpan w:val="3"/>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gridSpan w:val="3"/>
            <w:vAlign w:val="center"/>
          </w:tcPr>
          <w:p w:rsidR="00031CDC" w:rsidRPr="00E96258" w:rsidRDefault="00031CDC" w:rsidP="001C20EC">
            <w:pPr>
              <w:snapToGrid w:val="0"/>
              <w:spacing w:before="0" w:after="0"/>
              <w:jc w:val="center"/>
              <w:rPr>
                <w:b/>
                <w:sz w:val="18"/>
                <w:szCs w:val="20"/>
              </w:rPr>
            </w:pPr>
            <w:r w:rsidRPr="00E96258">
              <w:rPr>
                <w:rFonts w:eastAsiaTheme="minorEastAsia" w:hint="eastAsia"/>
                <w:b/>
                <w:sz w:val="18"/>
                <w:szCs w:val="20"/>
              </w:rPr>
              <w:t>30kHz</w:t>
            </w:r>
          </w:p>
        </w:tc>
        <w:tc>
          <w:tcPr>
            <w:tcW w:w="0" w:type="auto"/>
            <w:gridSpan w:val="3"/>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60kHz</w:t>
            </w:r>
            <w:r w:rsidRPr="00E96258">
              <w:rPr>
                <w:rFonts w:eastAsiaTheme="minorEastAsia"/>
                <w:b/>
                <w:sz w:val="18"/>
                <w:szCs w:val="20"/>
              </w:rPr>
              <w:t>…</w:t>
            </w:r>
          </w:p>
        </w:tc>
      </w:tr>
      <w:tr w:rsidR="00031CDC" w:rsidTr="001C20EC">
        <w:trPr>
          <w:jc w:val="center"/>
        </w:trPr>
        <w:tc>
          <w:tcPr>
            <w:tcW w:w="0" w:type="auto"/>
            <w:vMerge/>
            <w:vAlign w:val="center"/>
          </w:tcPr>
          <w:p w:rsidR="00031CDC" w:rsidRPr="00E96258" w:rsidRDefault="00031CDC" w:rsidP="001C20EC">
            <w:pPr>
              <w:snapToGrid w:val="0"/>
              <w:spacing w:before="0" w:after="0"/>
              <w:jc w:val="center"/>
              <w:rPr>
                <w:rFonts w:eastAsiaTheme="minorEastAsia"/>
                <w:b/>
                <w:sz w:val="18"/>
                <w:szCs w:val="20"/>
              </w:rPr>
            </w:pP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Pr>
                <w:rFonts w:eastAsiaTheme="minorEastAsia" w:hint="eastAsia"/>
                <w:b/>
                <w:sz w:val="18"/>
                <w:szCs w:val="20"/>
              </w:rPr>
              <w:t>4</w:t>
            </w:r>
          </w:p>
        </w:tc>
      </w:tr>
      <w:tr w:rsidR="00031CDC" w:rsidTr="001C20EC">
        <w:trPr>
          <w:jc w:val="center"/>
        </w:trPr>
        <w:tc>
          <w:tcPr>
            <w:tcW w:w="0" w:type="auto"/>
            <w:vAlign w:val="center"/>
          </w:tcPr>
          <w:p w:rsidR="00031CDC" w:rsidRPr="00E96258" w:rsidRDefault="00031CDC" w:rsidP="001C20EC">
            <w:pPr>
              <w:snapToGrid w:val="0"/>
              <w:spacing w:before="0" w:after="0"/>
              <w:jc w:val="center"/>
              <w:rPr>
                <w:rFonts w:eastAsiaTheme="minorEastAsia"/>
                <w:sz w:val="18"/>
                <w:szCs w:val="20"/>
              </w:rPr>
            </w:pPr>
            <w:r w:rsidRPr="00E96258">
              <w:rPr>
                <w:rFonts w:eastAsiaTheme="minorEastAsia" w:hint="eastAsia"/>
                <w:sz w:val="18"/>
                <w:szCs w:val="20"/>
              </w:rPr>
              <w:t>15kHz</w:t>
            </w:r>
            <w:r>
              <w:rPr>
                <w:rFonts w:eastAsiaTheme="minorEastAsia" w:hint="eastAsia"/>
                <w:sz w:val="18"/>
                <w:szCs w:val="20"/>
              </w:rPr>
              <w:t xml:space="preserve"> or 30kHz</w:t>
            </w:r>
          </w:p>
        </w:tc>
        <w:tc>
          <w:tcPr>
            <w:tcW w:w="0" w:type="auto"/>
            <w:vAlign w:val="center"/>
          </w:tcPr>
          <w:p w:rsidR="00031CDC" w:rsidRPr="00E96258" w:rsidRDefault="00031CDC" w:rsidP="001C20EC">
            <w:pPr>
              <w:snapToGrid w:val="0"/>
              <w:spacing w:before="0" w:after="0"/>
              <w:jc w:val="center"/>
              <w:rPr>
                <w:rFonts w:eastAsiaTheme="minorEastAsia"/>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r>
      <w:tr w:rsidR="00031CDC" w:rsidTr="001C20EC">
        <w:trPr>
          <w:jc w:val="center"/>
        </w:trPr>
        <w:tc>
          <w:tcPr>
            <w:tcW w:w="0" w:type="auto"/>
            <w:vAlign w:val="center"/>
          </w:tcPr>
          <w:p w:rsidR="00031CDC" w:rsidRPr="00E96258" w:rsidRDefault="00031CDC" w:rsidP="001C20EC">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310091">
              <w:rPr>
                <w:rFonts w:eastAsiaTheme="minorEastAsia" w:hint="eastAsia"/>
                <w:sz w:val="18"/>
                <w:szCs w:val="20"/>
                <w:highlight w:val="yellow"/>
              </w:rPr>
              <w:t>2</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1CDC" w:rsidRPr="00E96258" w:rsidRDefault="00031CDC" w:rsidP="001C20EC">
            <w:pPr>
              <w:snapToGrid w:val="0"/>
              <w:spacing w:before="0" w:after="0"/>
              <w:jc w:val="center"/>
              <w:rPr>
                <w:sz w:val="18"/>
                <w:szCs w:val="20"/>
              </w:rPr>
            </w:pPr>
            <w:r w:rsidRPr="00E96258">
              <w:rPr>
                <w:rFonts w:eastAsiaTheme="minorEastAsia" w:hint="eastAsia"/>
                <w:sz w:val="18"/>
                <w:szCs w:val="20"/>
              </w:rPr>
              <w:t>1</w:t>
            </w:r>
          </w:p>
        </w:tc>
      </w:tr>
    </w:tbl>
    <w:p w:rsidR="00031CDC" w:rsidRDefault="00031CDC" w:rsidP="00031CDC">
      <w:pPr>
        <w:spacing w:before="0" w:after="60"/>
        <w:jc w:val="center"/>
        <w:rPr>
          <w:sz w:val="20"/>
        </w:rPr>
      </w:pPr>
      <w:proofErr w:type="gramStart"/>
      <w:r>
        <w:rPr>
          <w:sz w:val="20"/>
        </w:rPr>
        <w:t>T</w:t>
      </w:r>
      <w:r>
        <w:rPr>
          <w:rFonts w:hint="eastAsia"/>
          <w:sz w:val="20"/>
        </w:rPr>
        <w:t>able 1.</w:t>
      </w:r>
      <w:proofErr w:type="gramEnd"/>
      <w:r>
        <w:rPr>
          <w:rFonts w:hint="eastAsia"/>
          <w:sz w:val="20"/>
        </w:rPr>
        <w:t xml:space="preserve"> Interruption (slot number) requirement for </w:t>
      </w:r>
      <w:proofErr w:type="spellStart"/>
      <w:r>
        <w:rPr>
          <w:rFonts w:hint="eastAsia"/>
          <w:sz w:val="20"/>
        </w:rPr>
        <w:t>as</w:t>
      </w:r>
      <w:r>
        <w:rPr>
          <w:sz w:val="20"/>
        </w:rPr>
        <w:t>ynchronized</w:t>
      </w:r>
      <w:proofErr w:type="spellEnd"/>
      <w:r>
        <w:rPr>
          <w:rFonts w:hint="eastAsia"/>
          <w:sz w:val="20"/>
        </w:rPr>
        <w:t xml:space="preserve"> network</w:t>
      </w:r>
    </w:p>
    <w:tbl>
      <w:tblPr>
        <w:tblStyle w:val="af8"/>
        <w:tblW w:w="4500" w:type="pct"/>
        <w:jc w:val="center"/>
        <w:tblCellMar>
          <w:top w:w="28" w:type="dxa"/>
          <w:left w:w="57" w:type="dxa"/>
          <w:bottom w:w="28" w:type="dxa"/>
          <w:right w:w="57" w:type="dxa"/>
        </w:tblCellMar>
        <w:tblLook w:val="04A0" w:firstRow="1" w:lastRow="0" w:firstColumn="1" w:lastColumn="0" w:noHBand="0" w:noVBand="1"/>
      </w:tblPr>
      <w:tblGrid>
        <w:gridCol w:w="1812"/>
        <w:gridCol w:w="774"/>
        <w:gridCol w:w="774"/>
        <w:gridCol w:w="774"/>
        <w:gridCol w:w="774"/>
        <w:gridCol w:w="774"/>
        <w:gridCol w:w="774"/>
        <w:gridCol w:w="774"/>
        <w:gridCol w:w="774"/>
        <w:gridCol w:w="774"/>
      </w:tblGrid>
      <w:tr w:rsidR="00031CDC" w:rsidTr="001C20EC">
        <w:trPr>
          <w:jc w:val="center"/>
        </w:trPr>
        <w:tc>
          <w:tcPr>
            <w:tcW w:w="0" w:type="auto"/>
            <w:vMerge w:val="restart"/>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9"/>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031CDC" w:rsidTr="001C20EC">
        <w:trPr>
          <w:jc w:val="center"/>
        </w:trPr>
        <w:tc>
          <w:tcPr>
            <w:tcW w:w="0" w:type="auto"/>
            <w:vMerge/>
            <w:vAlign w:val="center"/>
          </w:tcPr>
          <w:p w:rsidR="00031CDC" w:rsidRPr="00E96258" w:rsidRDefault="00031CDC" w:rsidP="001C20EC">
            <w:pPr>
              <w:snapToGrid w:val="0"/>
              <w:spacing w:before="0" w:after="0"/>
              <w:jc w:val="center"/>
              <w:rPr>
                <w:rFonts w:eastAsiaTheme="minorEastAsia"/>
                <w:b/>
                <w:sz w:val="18"/>
                <w:szCs w:val="20"/>
              </w:rPr>
            </w:pPr>
          </w:p>
        </w:tc>
        <w:tc>
          <w:tcPr>
            <w:tcW w:w="0" w:type="auto"/>
            <w:gridSpan w:val="3"/>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gridSpan w:val="3"/>
            <w:vAlign w:val="center"/>
          </w:tcPr>
          <w:p w:rsidR="00031CDC" w:rsidRPr="00E96258" w:rsidRDefault="00031CDC" w:rsidP="001C20EC">
            <w:pPr>
              <w:snapToGrid w:val="0"/>
              <w:spacing w:before="0" w:after="0"/>
              <w:jc w:val="center"/>
              <w:rPr>
                <w:b/>
                <w:sz w:val="18"/>
                <w:szCs w:val="20"/>
              </w:rPr>
            </w:pPr>
            <w:r w:rsidRPr="00E96258">
              <w:rPr>
                <w:rFonts w:eastAsiaTheme="minorEastAsia" w:hint="eastAsia"/>
                <w:b/>
                <w:sz w:val="18"/>
                <w:szCs w:val="20"/>
              </w:rPr>
              <w:t>30kHz</w:t>
            </w:r>
          </w:p>
        </w:tc>
        <w:tc>
          <w:tcPr>
            <w:tcW w:w="0" w:type="auto"/>
            <w:gridSpan w:val="3"/>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60kHz</w:t>
            </w:r>
            <w:r w:rsidRPr="00E96258">
              <w:rPr>
                <w:rFonts w:eastAsiaTheme="minorEastAsia"/>
                <w:b/>
                <w:sz w:val="18"/>
                <w:szCs w:val="20"/>
              </w:rPr>
              <w:t>…</w:t>
            </w:r>
          </w:p>
        </w:tc>
      </w:tr>
      <w:tr w:rsidR="00031CDC" w:rsidTr="001C20EC">
        <w:trPr>
          <w:jc w:val="center"/>
        </w:trPr>
        <w:tc>
          <w:tcPr>
            <w:tcW w:w="0" w:type="auto"/>
            <w:vMerge/>
            <w:vAlign w:val="center"/>
          </w:tcPr>
          <w:p w:rsidR="00031CDC" w:rsidRPr="00E96258" w:rsidRDefault="00031CDC" w:rsidP="001C20EC">
            <w:pPr>
              <w:snapToGrid w:val="0"/>
              <w:spacing w:before="0" w:after="0"/>
              <w:jc w:val="center"/>
              <w:rPr>
                <w:rFonts w:eastAsiaTheme="minorEastAsia"/>
                <w:b/>
                <w:sz w:val="18"/>
                <w:szCs w:val="20"/>
              </w:rPr>
            </w:pP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1CDC" w:rsidRPr="00E96258" w:rsidRDefault="00031CDC" w:rsidP="001C20EC">
            <w:pPr>
              <w:snapToGrid w:val="0"/>
              <w:spacing w:before="0" w:after="0"/>
              <w:jc w:val="center"/>
              <w:rPr>
                <w:rFonts w:eastAsiaTheme="minorEastAsia"/>
                <w:b/>
                <w:sz w:val="18"/>
                <w:szCs w:val="20"/>
              </w:rPr>
            </w:pPr>
            <w:r>
              <w:rPr>
                <w:rFonts w:eastAsiaTheme="minorEastAsia" w:hint="eastAsia"/>
                <w:b/>
                <w:sz w:val="18"/>
                <w:szCs w:val="20"/>
              </w:rPr>
              <w:t>4</w:t>
            </w:r>
          </w:p>
        </w:tc>
      </w:tr>
      <w:tr w:rsidR="00031CDC" w:rsidTr="001C20EC">
        <w:trPr>
          <w:jc w:val="center"/>
        </w:trPr>
        <w:tc>
          <w:tcPr>
            <w:tcW w:w="0" w:type="auto"/>
            <w:vAlign w:val="center"/>
          </w:tcPr>
          <w:p w:rsidR="00031CDC" w:rsidRPr="00E96258" w:rsidRDefault="00031CDC" w:rsidP="001C20EC">
            <w:pPr>
              <w:snapToGrid w:val="0"/>
              <w:spacing w:before="0" w:after="0"/>
              <w:jc w:val="center"/>
              <w:rPr>
                <w:rFonts w:eastAsiaTheme="minorEastAsia"/>
                <w:sz w:val="18"/>
                <w:szCs w:val="20"/>
              </w:rPr>
            </w:pPr>
            <w:r w:rsidRPr="00E96258">
              <w:rPr>
                <w:rFonts w:eastAsiaTheme="minorEastAsia" w:hint="eastAsia"/>
                <w:sz w:val="18"/>
                <w:szCs w:val="20"/>
              </w:rPr>
              <w:t>15kHz</w:t>
            </w:r>
            <w:r>
              <w:rPr>
                <w:rFonts w:eastAsiaTheme="minorEastAsia" w:hint="eastAsia"/>
                <w:sz w:val="18"/>
                <w:szCs w:val="20"/>
              </w:rPr>
              <w:t xml:space="preserve"> or 30kHz</w:t>
            </w:r>
          </w:p>
        </w:tc>
        <w:tc>
          <w:tcPr>
            <w:tcW w:w="0" w:type="auto"/>
            <w:vAlign w:val="center"/>
          </w:tcPr>
          <w:p w:rsidR="00031CDC" w:rsidRPr="00E96258" w:rsidRDefault="00031CDC" w:rsidP="001C20EC">
            <w:pPr>
              <w:snapToGrid w:val="0"/>
              <w:spacing w:before="0" w:after="0"/>
              <w:jc w:val="center"/>
              <w:rPr>
                <w:rFonts w:eastAsiaTheme="minorEastAsia"/>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r>
      <w:tr w:rsidR="00031CDC" w:rsidTr="001C20EC">
        <w:trPr>
          <w:jc w:val="center"/>
        </w:trPr>
        <w:tc>
          <w:tcPr>
            <w:tcW w:w="0" w:type="auto"/>
            <w:vAlign w:val="center"/>
          </w:tcPr>
          <w:p w:rsidR="00031CDC" w:rsidRPr="00E96258" w:rsidRDefault="00031CDC" w:rsidP="001C20EC">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sidRPr="00310091">
              <w:rPr>
                <w:rFonts w:eastAsiaTheme="minorEastAsia" w:hint="eastAsia"/>
                <w:sz w:val="18"/>
                <w:szCs w:val="20"/>
                <w:highlight w:val="yellow"/>
              </w:rPr>
              <w:t>3</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c>
          <w:tcPr>
            <w:tcW w:w="0" w:type="auto"/>
            <w:vAlign w:val="center"/>
          </w:tcPr>
          <w:p w:rsidR="00031CDC" w:rsidRPr="00E96258" w:rsidRDefault="00031CDC" w:rsidP="001C20EC">
            <w:pPr>
              <w:snapToGrid w:val="0"/>
              <w:spacing w:before="0" w:after="0"/>
              <w:jc w:val="center"/>
              <w:rPr>
                <w:sz w:val="18"/>
                <w:szCs w:val="20"/>
              </w:rPr>
            </w:pPr>
            <w:r>
              <w:rPr>
                <w:rFonts w:eastAsiaTheme="minorEastAsia" w:hint="eastAsia"/>
                <w:sz w:val="18"/>
                <w:szCs w:val="20"/>
              </w:rPr>
              <w:t>2</w:t>
            </w:r>
          </w:p>
        </w:tc>
      </w:tr>
    </w:tbl>
    <w:p w:rsidR="00031CDC" w:rsidRPr="00F57C0A" w:rsidRDefault="00031CDC" w:rsidP="00031CDC">
      <w:pPr>
        <w:spacing w:beforeLines="50" w:before="120" w:after="120"/>
        <w:jc w:val="left"/>
        <w:rPr>
          <w:b/>
          <w:sz w:val="20"/>
        </w:rPr>
      </w:pPr>
      <w:r w:rsidRPr="00F57C0A">
        <w:rPr>
          <w:rFonts w:hint="eastAsia"/>
          <w:b/>
          <w:sz w:val="20"/>
        </w:rPr>
        <w:t xml:space="preserve">Proposal </w:t>
      </w:r>
      <w:r>
        <w:rPr>
          <w:rFonts w:hint="eastAsia"/>
          <w:b/>
          <w:sz w:val="20"/>
        </w:rPr>
        <w:t>11</w:t>
      </w:r>
      <w:r w:rsidRPr="00F57C0A">
        <w:rPr>
          <w:rFonts w:hint="eastAsia"/>
          <w:b/>
          <w:sz w:val="20"/>
        </w:rPr>
        <w:t xml:space="preserve">: </w:t>
      </w:r>
      <w:r>
        <w:rPr>
          <w:rFonts w:hint="eastAsia"/>
          <w:b/>
          <w:sz w:val="20"/>
        </w:rPr>
        <w:t>It is proposed the draft LS in annex as start point for the LS sent to RAN1/2.</w:t>
      </w:r>
    </w:p>
    <w:p w:rsidR="00031F89" w:rsidRPr="00031CDC"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4E387A" w:rsidRPr="004E387A">
        <w:rPr>
          <w:sz w:val="20"/>
        </w:rPr>
        <w:t>R4-2105786</w:t>
      </w:r>
      <w:r w:rsidR="004E387A">
        <w:rPr>
          <w:rFonts w:hint="eastAsia"/>
          <w:sz w:val="20"/>
        </w:rPr>
        <w:t xml:space="preserve">, </w:t>
      </w:r>
      <w:r w:rsidR="004E387A" w:rsidRPr="004E387A">
        <w:rPr>
          <w:sz w:val="20"/>
        </w:rPr>
        <w:t>WF on further RRM enhancement for NR and MR-DC – SRS antenna port switching</w:t>
      </w:r>
      <w:r w:rsidR="004E387A">
        <w:rPr>
          <w:rFonts w:hint="eastAsia"/>
          <w:sz w:val="20"/>
        </w:rPr>
        <w:t xml:space="preserve">, </w:t>
      </w:r>
      <w:r w:rsidR="00C02493" w:rsidRPr="00C02493">
        <w:rPr>
          <w:sz w:val="20"/>
        </w:rPr>
        <w:t>Apple</w:t>
      </w:r>
    </w:p>
    <w:p w:rsidR="00966C28" w:rsidRDefault="00966C28" w:rsidP="00966C28">
      <w:pPr>
        <w:pStyle w:val="ab"/>
        <w:ind w:left="540" w:hangingChars="270" w:hanging="540"/>
        <w:rPr>
          <w:sz w:val="20"/>
        </w:rPr>
      </w:pPr>
      <w:r>
        <w:rPr>
          <w:rFonts w:hint="eastAsia"/>
          <w:sz w:val="20"/>
        </w:rPr>
        <w:t>[2]</w:t>
      </w:r>
      <w:r>
        <w:rPr>
          <w:rFonts w:hint="eastAsia"/>
          <w:sz w:val="20"/>
        </w:rPr>
        <w:tab/>
      </w:r>
      <w:r w:rsidRPr="002D6E7B">
        <w:rPr>
          <w:sz w:val="20"/>
        </w:rPr>
        <w:t>3GPP TS38.101-1 v1</w:t>
      </w:r>
      <w:r>
        <w:rPr>
          <w:rFonts w:hint="eastAsia"/>
          <w:sz w:val="20"/>
        </w:rPr>
        <w:t>7</w:t>
      </w:r>
      <w:r w:rsidRPr="002D6E7B">
        <w:rPr>
          <w:sz w:val="20"/>
        </w:rPr>
        <w:t>.</w:t>
      </w:r>
      <w:r>
        <w:rPr>
          <w:rFonts w:hint="eastAsia"/>
          <w:sz w:val="20"/>
        </w:rPr>
        <w:t>1</w:t>
      </w:r>
      <w:r w:rsidRPr="002D6E7B">
        <w:rPr>
          <w:sz w:val="20"/>
        </w:rPr>
        <w:t>.0, User Equipment (UE) radio transmission and reception; Part 1: Range 1 Standalone</w:t>
      </w:r>
    </w:p>
    <w:p w:rsidR="006135C6" w:rsidRDefault="006135C6" w:rsidP="00966C28">
      <w:pPr>
        <w:pStyle w:val="ab"/>
        <w:ind w:left="540" w:hangingChars="270" w:hanging="540"/>
        <w:rPr>
          <w:sz w:val="20"/>
        </w:rPr>
      </w:pPr>
      <w:r>
        <w:rPr>
          <w:rFonts w:hint="eastAsia"/>
          <w:sz w:val="20"/>
        </w:rPr>
        <w:t>[</w:t>
      </w:r>
      <w:r w:rsidR="005B237B">
        <w:rPr>
          <w:rFonts w:hint="eastAsia"/>
          <w:sz w:val="20"/>
        </w:rPr>
        <w:t>3</w:t>
      </w:r>
      <w:r>
        <w:rPr>
          <w:rFonts w:hint="eastAsia"/>
          <w:sz w:val="20"/>
        </w:rPr>
        <w:t>]</w:t>
      </w:r>
      <w:r>
        <w:rPr>
          <w:rFonts w:hint="eastAsia"/>
          <w:sz w:val="20"/>
        </w:rPr>
        <w:tab/>
      </w:r>
      <w:r w:rsidR="00F24821" w:rsidRPr="00F24821">
        <w:rPr>
          <w:sz w:val="20"/>
        </w:rPr>
        <w:t>3GPP TS 38.214 V16.</w:t>
      </w:r>
      <w:r w:rsidR="005B237B">
        <w:rPr>
          <w:rFonts w:hint="eastAsia"/>
          <w:sz w:val="20"/>
        </w:rPr>
        <w:t>5</w:t>
      </w:r>
      <w:r w:rsidR="00F24821" w:rsidRPr="00F24821">
        <w:rPr>
          <w:sz w:val="20"/>
        </w:rPr>
        <w:t>.0</w:t>
      </w:r>
      <w:r w:rsidR="00F24821">
        <w:rPr>
          <w:rFonts w:hint="eastAsia"/>
          <w:sz w:val="20"/>
        </w:rPr>
        <w:t xml:space="preserve">, NR; </w:t>
      </w:r>
      <w:r w:rsidR="00F24821" w:rsidRPr="00F24821">
        <w:rPr>
          <w:sz w:val="20"/>
        </w:rPr>
        <w:t>Physical layer procedures for data</w:t>
      </w:r>
    </w:p>
    <w:p w:rsidR="005B237B" w:rsidRDefault="005B237B" w:rsidP="00EA0CAD">
      <w:pPr>
        <w:pStyle w:val="ab"/>
        <w:ind w:left="540" w:hangingChars="270" w:hanging="540"/>
        <w:rPr>
          <w:sz w:val="20"/>
        </w:rPr>
      </w:pPr>
    </w:p>
    <w:p w:rsidR="00684A13" w:rsidRDefault="00684A13" w:rsidP="00684A1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w:t>
      </w:r>
    </w:p>
    <w:p w:rsidR="005B237B" w:rsidRDefault="0016649F" w:rsidP="00EA0CAD">
      <w:pPr>
        <w:pStyle w:val="ab"/>
        <w:ind w:left="540" w:hangingChars="270" w:hanging="540"/>
        <w:rPr>
          <w:sz w:val="20"/>
        </w:rPr>
      </w:pPr>
      <w:r>
        <w:rPr>
          <w:rFonts w:hint="eastAsia"/>
          <w:sz w:val="20"/>
        </w:rPr>
        <w:t>Proposed draft LS sent to RAN1 and RAN2 as following:</w:t>
      </w:r>
    </w:p>
    <w:p w:rsidR="00684A13" w:rsidRDefault="0016649F" w:rsidP="00EA0CAD">
      <w:pPr>
        <w:pStyle w:val="ab"/>
        <w:ind w:left="540" w:hangingChars="270" w:hanging="540"/>
        <w:rPr>
          <w:sz w:val="20"/>
        </w:rPr>
      </w:pPr>
      <w:r>
        <w:rPr>
          <w:rFonts w:hint="eastAsia"/>
          <w:sz w:val="20"/>
        </w:rPr>
        <w:t>===</w:t>
      </w:r>
    </w:p>
    <w:p w:rsidR="0016649F" w:rsidRDefault="0016649F" w:rsidP="0016649F">
      <w:pPr>
        <w:pStyle w:val="a5"/>
        <w:tabs>
          <w:tab w:val="right" w:pos="7088"/>
          <w:tab w:val="right" w:pos="9781"/>
        </w:tabs>
        <w:rPr>
          <w:rFonts w:cs="Arial"/>
          <w:b w:val="0"/>
          <w:bCs/>
          <w:sz w:val="22"/>
        </w:rPr>
      </w:pPr>
      <w:r w:rsidRPr="00DA53A0">
        <w:rPr>
          <w:rFonts w:cs="Arial"/>
          <w:bCs/>
          <w:sz w:val="22"/>
          <w:szCs w:val="22"/>
        </w:rPr>
        <w:t xml:space="preserve">3GPP </w:t>
      </w:r>
      <w:bookmarkStart w:id="5" w:name="OLE_LINK50"/>
      <w:bookmarkStart w:id="6" w:name="OLE_LINK51"/>
      <w:bookmarkStart w:id="7" w:name="OLE_LINK52"/>
      <w:r w:rsidRPr="00DA53A0">
        <w:rPr>
          <w:rFonts w:cs="Arial"/>
          <w:bCs/>
          <w:sz w:val="22"/>
          <w:szCs w:val="22"/>
        </w:rPr>
        <w:t>TSG</w:t>
      </w:r>
      <w:r>
        <w:rPr>
          <w:rFonts w:cs="Arial" w:hint="eastAsia"/>
          <w:bCs/>
          <w:sz w:val="22"/>
          <w:szCs w:val="22"/>
          <w:lang w:eastAsia="zh-CN"/>
        </w:rPr>
        <w:t>-RAN</w:t>
      </w:r>
      <w:r w:rsidRPr="00DA53A0">
        <w:rPr>
          <w:rFonts w:cs="Arial"/>
          <w:bCs/>
          <w:sz w:val="22"/>
          <w:szCs w:val="22"/>
        </w:rPr>
        <w:t xml:space="preserve"> WG</w:t>
      </w:r>
      <w:r>
        <w:rPr>
          <w:rFonts w:cs="Arial" w:hint="eastAsia"/>
          <w:bCs/>
          <w:sz w:val="22"/>
          <w:szCs w:val="22"/>
          <w:lang w:eastAsia="zh-CN"/>
        </w:rPr>
        <w:t>4</w:t>
      </w:r>
      <w:bookmarkEnd w:id="5"/>
      <w:bookmarkEnd w:id="6"/>
      <w:bookmarkEnd w:id="7"/>
      <w:r w:rsidRPr="00DA53A0">
        <w:rPr>
          <w:rFonts w:cs="Arial"/>
          <w:bCs/>
          <w:sz w:val="22"/>
          <w:szCs w:val="22"/>
        </w:rPr>
        <w:t xml:space="preserve"> Meeting </w:t>
      </w:r>
      <w:r>
        <w:rPr>
          <w:rFonts w:cs="Arial" w:hint="eastAsia"/>
          <w:bCs/>
          <w:sz w:val="22"/>
          <w:szCs w:val="22"/>
          <w:lang w:eastAsia="zh-CN"/>
        </w:rPr>
        <w:t>#99-e</w:t>
      </w:r>
      <w:r w:rsidRPr="00DA53A0">
        <w:rPr>
          <w:rFonts w:cs="Arial"/>
          <w:bCs/>
          <w:sz w:val="22"/>
          <w:szCs w:val="22"/>
        </w:rPr>
        <w:tab/>
      </w:r>
      <w:r>
        <w:rPr>
          <w:rFonts w:cs="Arial" w:hint="eastAsia"/>
          <w:bCs/>
          <w:sz w:val="22"/>
          <w:szCs w:val="22"/>
          <w:lang w:eastAsia="zh-CN"/>
        </w:rPr>
        <w:tab/>
        <w:t>R4-21xxxxx</w:t>
      </w:r>
    </w:p>
    <w:p w:rsidR="0016649F" w:rsidRPr="005A1E2B" w:rsidRDefault="0016649F" w:rsidP="0016649F">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May. 19-27</w:t>
      </w:r>
      <w:r w:rsidRPr="00E11D29">
        <w:rPr>
          <w:rStyle w:val="af9"/>
          <w:rFonts w:ascii="Arial" w:eastAsia="宋体" w:hAnsi="Arial" w:cs="Arial"/>
        </w:rPr>
        <w:t>, 2021</w:t>
      </w:r>
    </w:p>
    <w:p w:rsidR="0016649F" w:rsidRDefault="0016649F" w:rsidP="0016649F">
      <w:pPr>
        <w:rPr>
          <w:rFonts w:ascii="Arial" w:hAnsi="Arial" w:cs="Arial"/>
        </w:rPr>
      </w:pPr>
    </w:p>
    <w:p w:rsidR="0016649F" w:rsidRPr="004E3939" w:rsidRDefault="0016649F" w:rsidP="0016649F">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r>
      <w:r w:rsidRPr="002A3FD5">
        <w:rPr>
          <w:rFonts w:ascii="Arial" w:hAnsi="Arial" w:cs="Arial"/>
          <w:b/>
          <w:sz w:val="22"/>
        </w:rPr>
        <w:t xml:space="preserve">LS on </w:t>
      </w:r>
      <w:r w:rsidRPr="0016649F">
        <w:rPr>
          <w:rFonts w:ascii="Arial" w:hAnsi="Arial" w:cs="Arial"/>
          <w:b/>
          <w:sz w:val="22"/>
        </w:rPr>
        <w:t>prioritization rule for SRS antenna switching</w:t>
      </w:r>
    </w:p>
    <w:p w:rsidR="0016649F" w:rsidRPr="004E3939" w:rsidRDefault="0016649F" w:rsidP="0016649F">
      <w:pPr>
        <w:spacing w:after="60"/>
        <w:ind w:left="1985" w:hanging="1985"/>
        <w:rPr>
          <w:rFonts w:ascii="Arial" w:hAnsi="Arial" w:cs="Arial"/>
          <w:b/>
          <w:bCs/>
          <w:sz w:val="22"/>
        </w:rPr>
      </w:pPr>
      <w:bookmarkStart w:id="8" w:name="OLE_LINK59"/>
      <w:bookmarkStart w:id="9" w:name="OLE_LINK60"/>
      <w:bookmarkStart w:id="10" w:name="OLE_LINK61"/>
      <w:r w:rsidRPr="004E3939">
        <w:rPr>
          <w:rFonts w:ascii="Arial" w:hAnsi="Arial" w:cs="Arial"/>
          <w:b/>
          <w:sz w:val="22"/>
        </w:rPr>
        <w:t>Release:</w:t>
      </w:r>
      <w:r w:rsidRPr="004E3939">
        <w:rPr>
          <w:rFonts w:ascii="Arial" w:hAnsi="Arial" w:cs="Arial"/>
          <w:b/>
          <w:bCs/>
          <w:sz w:val="22"/>
        </w:rPr>
        <w:tab/>
      </w:r>
      <w:r>
        <w:rPr>
          <w:rFonts w:ascii="Arial" w:hAnsi="Arial" w:cs="Arial" w:hint="eastAsia"/>
          <w:b/>
          <w:bCs/>
          <w:sz w:val="22"/>
        </w:rPr>
        <w:t>Rel-17</w:t>
      </w:r>
    </w:p>
    <w:bookmarkEnd w:id="8"/>
    <w:bookmarkEnd w:id="9"/>
    <w:bookmarkEnd w:id="10"/>
    <w:p w:rsidR="0016649F" w:rsidRPr="00B97703" w:rsidRDefault="0016649F" w:rsidP="0016649F">
      <w:pPr>
        <w:spacing w:after="60"/>
        <w:ind w:left="1985" w:hanging="1985"/>
        <w:rPr>
          <w:rFonts w:ascii="Arial" w:hAnsi="Arial" w:cs="Arial"/>
          <w:b/>
          <w:bCs/>
          <w:sz w:val="22"/>
        </w:rPr>
      </w:pPr>
      <w:r w:rsidRPr="004E3939">
        <w:rPr>
          <w:rFonts w:ascii="Arial" w:hAnsi="Arial" w:cs="Arial"/>
          <w:b/>
          <w:sz w:val="22"/>
        </w:rPr>
        <w:t>Work Item:</w:t>
      </w:r>
      <w:r w:rsidRPr="004E3939">
        <w:rPr>
          <w:rFonts w:ascii="Arial" w:hAnsi="Arial" w:cs="Arial"/>
          <w:b/>
          <w:bCs/>
          <w:sz w:val="22"/>
        </w:rPr>
        <w:tab/>
      </w:r>
      <w:r w:rsidRPr="0016649F">
        <w:rPr>
          <w:rFonts w:ascii="Arial" w:hAnsi="Arial" w:cs="Arial"/>
          <w:b/>
          <w:bCs/>
          <w:sz w:val="22"/>
        </w:rPr>
        <w:t>NR_RRM_enh2-Core</w:t>
      </w:r>
    </w:p>
    <w:p w:rsidR="0016649F" w:rsidRPr="004E3939" w:rsidRDefault="0016649F" w:rsidP="0016649F">
      <w:pPr>
        <w:spacing w:after="60"/>
        <w:ind w:left="1985" w:hanging="1985"/>
        <w:rPr>
          <w:rFonts w:ascii="Arial" w:hAnsi="Arial" w:cs="Arial"/>
          <w:b/>
          <w:sz w:val="22"/>
        </w:rPr>
      </w:pPr>
    </w:p>
    <w:p w:rsidR="0016649F" w:rsidRPr="004E3939" w:rsidRDefault="0016649F" w:rsidP="0016649F">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bookmarkStart w:id="11" w:name="OLE_LINK12"/>
      <w:bookmarkStart w:id="12" w:name="OLE_LINK13"/>
      <w:bookmarkStart w:id="13" w:name="OLE_LINK14"/>
      <w:r>
        <w:rPr>
          <w:rFonts w:ascii="Arial" w:hAnsi="Arial" w:cs="Arial" w:hint="eastAsia"/>
          <w:b/>
          <w:sz w:val="22"/>
        </w:rPr>
        <w:t>RAN4</w:t>
      </w:r>
      <w:bookmarkEnd w:id="11"/>
      <w:bookmarkEnd w:id="12"/>
      <w:bookmarkEnd w:id="13"/>
    </w:p>
    <w:p w:rsidR="0016649F" w:rsidRPr="004E3939" w:rsidRDefault="0016649F" w:rsidP="0016649F">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bookmarkStart w:id="14" w:name="OLE_LINK42"/>
      <w:bookmarkStart w:id="15" w:name="OLE_LINK43"/>
      <w:bookmarkStart w:id="16" w:name="OLE_LINK44"/>
      <w:r>
        <w:rPr>
          <w:rFonts w:ascii="Arial" w:hAnsi="Arial" w:cs="Arial" w:hint="eastAsia"/>
          <w:b/>
          <w:bCs/>
          <w:sz w:val="22"/>
        </w:rPr>
        <w:t>RAN2</w:t>
      </w:r>
      <w:bookmarkEnd w:id="14"/>
      <w:bookmarkEnd w:id="15"/>
      <w:bookmarkEnd w:id="16"/>
      <w:r>
        <w:rPr>
          <w:rFonts w:ascii="Arial" w:hAnsi="Arial" w:cs="Arial" w:hint="eastAsia"/>
          <w:b/>
          <w:bCs/>
          <w:sz w:val="22"/>
        </w:rPr>
        <w:t>, RAN1</w:t>
      </w:r>
    </w:p>
    <w:p w:rsidR="0016649F" w:rsidRPr="004E3939" w:rsidRDefault="0016649F" w:rsidP="0016649F">
      <w:pPr>
        <w:spacing w:after="60"/>
        <w:ind w:left="1985" w:hanging="1985"/>
        <w:rPr>
          <w:rFonts w:ascii="Arial" w:hAnsi="Arial" w:cs="Arial"/>
          <w:b/>
          <w:bCs/>
          <w:sz w:val="22"/>
        </w:rPr>
      </w:pPr>
      <w:bookmarkStart w:id="17" w:name="OLE_LINK45"/>
      <w:bookmarkStart w:id="18" w:name="OLE_LINK46"/>
      <w:r w:rsidRPr="004E3939">
        <w:rPr>
          <w:rFonts w:ascii="Arial" w:hAnsi="Arial" w:cs="Arial"/>
          <w:b/>
          <w:sz w:val="22"/>
        </w:rPr>
        <w:t>Cc:</w:t>
      </w:r>
      <w:r w:rsidRPr="004E3939">
        <w:rPr>
          <w:rFonts w:ascii="Arial" w:hAnsi="Arial" w:cs="Arial"/>
          <w:b/>
          <w:bCs/>
          <w:sz w:val="22"/>
        </w:rPr>
        <w:tab/>
      </w:r>
    </w:p>
    <w:bookmarkEnd w:id="17"/>
    <w:bookmarkEnd w:id="18"/>
    <w:p w:rsidR="0016649F" w:rsidRDefault="0016649F" w:rsidP="0016649F">
      <w:pPr>
        <w:spacing w:after="60"/>
        <w:ind w:left="1985" w:hanging="1985"/>
        <w:rPr>
          <w:rFonts w:ascii="Arial" w:hAnsi="Arial" w:cs="Arial"/>
          <w:bCs/>
        </w:rPr>
      </w:pPr>
    </w:p>
    <w:p w:rsidR="0016649F" w:rsidRDefault="0016649F" w:rsidP="0016649F">
      <w:pPr>
        <w:spacing w:after="60"/>
        <w:ind w:left="1985" w:hanging="1985"/>
        <w:rPr>
          <w:rFonts w:ascii="Arial" w:hAnsi="Arial" w:cs="Arial"/>
          <w:b/>
          <w:bCs/>
          <w:sz w:val="22"/>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r>
        <w:rPr>
          <w:rFonts w:ascii="Arial" w:hAnsi="Arial" w:cs="Arial" w:hint="eastAsia"/>
          <w:b/>
          <w:bCs/>
          <w:sz w:val="22"/>
        </w:rPr>
        <w:t>Qiuge Guo</w:t>
      </w:r>
    </w:p>
    <w:p w:rsidR="0016649F" w:rsidRDefault="0016649F" w:rsidP="0016649F">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guoqiuge</w:t>
      </w:r>
      <w:r w:rsidRPr="001565B1">
        <w:rPr>
          <w:rFonts w:ascii="Arial" w:hAnsi="Arial" w:cs="Arial"/>
          <w:b/>
          <w:bCs/>
          <w:sz w:val="22"/>
        </w:rPr>
        <w:t>@catt.cn</w:t>
      </w:r>
    </w:p>
    <w:p w:rsidR="0016649F" w:rsidRPr="00383545" w:rsidRDefault="0016649F" w:rsidP="0016649F">
      <w:pPr>
        <w:spacing w:after="60"/>
        <w:ind w:left="1985" w:hanging="1985"/>
        <w:rPr>
          <w:rFonts w:ascii="Arial" w:hAnsi="Arial" w:cs="Arial"/>
          <w:b/>
          <w:sz w:val="22"/>
        </w:rPr>
      </w:pPr>
      <w:r w:rsidRPr="00383545">
        <w:rPr>
          <w:rFonts w:ascii="Arial" w:hAnsi="Arial" w:cs="Arial"/>
          <w:b/>
          <w:sz w:val="22"/>
        </w:rPr>
        <w:lastRenderedPageBreak/>
        <w:t>Send any reply LS to:</w:t>
      </w:r>
      <w:r w:rsidRPr="00383545">
        <w:rPr>
          <w:rFonts w:ascii="Arial" w:hAnsi="Arial" w:cs="Arial"/>
          <w:b/>
          <w:sz w:val="22"/>
        </w:rPr>
        <w:tab/>
        <w:t xml:space="preserve">3GPP Liaisons Coordinator, </w:t>
      </w:r>
      <w:hyperlink r:id="rId11" w:history="1">
        <w:r w:rsidRPr="00383545">
          <w:rPr>
            <w:rStyle w:val="ae"/>
            <w:rFonts w:ascii="Arial" w:hAnsi="Arial" w:cs="Arial"/>
            <w:b/>
            <w:sz w:val="22"/>
          </w:rPr>
          <w:t>mailto:3GPPLiaison@etsi.org</w:t>
        </w:r>
      </w:hyperlink>
    </w:p>
    <w:p w:rsidR="0016649F" w:rsidRDefault="0016649F" w:rsidP="0016649F">
      <w:pPr>
        <w:spacing w:after="60"/>
        <w:ind w:left="1985" w:hanging="1985"/>
        <w:rPr>
          <w:rFonts w:ascii="Arial" w:hAnsi="Arial" w:cs="Arial"/>
          <w:b/>
        </w:rPr>
      </w:pPr>
    </w:p>
    <w:p w:rsidR="0016649F" w:rsidRDefault="0016649F" w:rsidP="0016649F">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color w:val="0070C0"/>
        </w:rPr>
        <w:t>-</w:t>
      </w:r>
    </w:p>
    <w:p w:rsidR="0016649F" w:rsidRDefault="0016649F" w:rsidP="0016649F">
      <w:pPr>
        <w:rPr>
          <w:rFonts w:ascii="Arial" w:hAnsi="Arial" w:cs="Arial"/>
        </w:rPr>
      </w:pPr>
    </w:p>
    <w:p w:rsidR="0016649F" w:rsidRDefault="0016649F" w:rsidP="0016649F">
      <w:pPr>
        <w:pStyle w:val="11"/>
      </w:pPr>
      <w:r>
        <w:t>1</w:t>
      </w:r>
      <w:r>
        <w:tab/>
        <w:t>Overall description</w:t>
      </w:r>
    </w:p>
    <w:p w:rsidR="0016649F" w:rsidRDefault="0016649F" w:rsidP="0016649F">
      <w:r w:rsidRPr="005279F2">
        <w:t xml:space="preserve">RAN4 </w:t>
      </w:r>
      <w:r w:rsidR="00CE1E03">
        <w:rPr>
          <w:rFonts w:hint="eastAsia"/>
        </w:rPr>
        <w:t>is currently working on defining Rel-17</w:t>
      </w:r>
      <w:r>
        <w:rPr>
          <w:rFonts w:hint="eastAsia"/>
        </w:rPr>
        <w:t xml:space="preserve"> RRM requirements for SRS antenna port switching. RAN4 </w:t>
      </w:r>
      <w:r w:rsidR="00654528">
        <w:rPr>
          <w:rFonts w:hint="eastAsia"/>
        </w:rPr>
        <w:t xml:space="preserve">respectfully </w:t>
      </w:r>
      <w:r>
        <w:rPr>
          <w:rFonts w:hint="eastAsia"/>
        </w:rPr>
        <w:t xml:space="preserve">ask </w:t>
      </w:r>
      <w:r w:rsidRPr="005279F2">
        <w:t>RAN1</w:t>
      </w:r>
      <w:r>
        <w:rPr>
          <w:rFonts w:hint="eastAsia"/>
        </w:rPr>
        <w:t xml:space="preserve"> and RAN2</w:t>
      </w:r>
      <w:r w:rsidRPr="005279F2">
        <w:t xml:space="preserve"> </w:t>
      </w:r>
      <w:r w:rsidR="006846CB">
        <w:rPr>
          <w:rFonts w:hint="eastAsia"/>
        </w:rPr>
        <w:t xml:space="preserve">guidance for </w:t>
      </w:r>
      <w:r>
        <w:rPr>
          <w:rFonts w:hint="eastAsia"/>
        </w:rPr>
        <w:t>the</w:t>
      </w:r>
      <w:r w:rsidR="00654528" w:rsidRPr="00654528">
        <w:t xml:space="preserve"> prioritization rule for SRS antenna </w:t>
      </w:r>
      <w:r w:rsidR="00654528">
        <w:rPr>
          <w:rFonts w:hint="eastAsia"/>
        </w:rPr>
        <w:t xml:space="preserve">port </w:t>
      </w:r>
      <w:r w:rsidR="00654528" w:rsidRPr="00654528">
        <w:t>switching</w:t>
      </w:r>
      <w:r w:rsidR="00654528">
        <w:rPr>
          <w:rFonts w:hint="eastAsia"/>
        </w:rPr>
        <w:t xml:space="preserve"> when it is </w:t>
      </w:r>
      <w:r w:rsidR="007737D3">
        <w:rPr>
          <w:rFonts w:hint="eastAsia"/>
        </w:rPr>
        <w:t xml:space="preserve">collided </w:t>
      </w:r>
      <w:r w:rsidR="00654528">
        <w:rPr>
          <w:rFonts w:hint="eastAsia"/>
        </w:rPr>
        <w:t xml:space="preserve">with following </w:t>
      </w:r>
      <w:r w:rsidR="006846CB">
        <w:rPr>
          <w:rFonts w:hint="eastAsia"/>
        </w:rPr>
        <w:t xml:space="preserve">actions on the carrier indicated </w:t>
      </w:r>
      <w:r w:rsidR="00D3135D">
        <w:rPr>
          <w:rFonts w:hint="eastAsia"/>
        </w:rPr>
        <w:t xml:space="preserve">to be </w:t>
      </w:r>
      <w:r w:rsidR="006846CB">
        <w:rPr>
          <w:rFonts w:hint="eastAsia"/>
        </w:rPr>
        <w:t>impacted by</w:t>
      </w:r>
      <w:r w:rsidR="006846CB" w:rsidRPr="006846CB">
        <w:t xml:space="preserve"> </w:t>
      </w:r>
      <w:r w:rsidR="006846CB" w:rsidRPr="00654528">
        <w:t xml:space="preserve">SRS antenna </w:t>
      </w:r>
      <w:r w:rsidR="006846CB">
        <w:rPr>
          <w:rFonts w:hint="eastAsia"/>
        </w:rPr>
        <w:t xml:space="preserve">port </w:t>
      </w:r>
      <w:r w:rsidR="006846CB" w:rsidRPr="00654528">
        <w:t>switching</w:t>
      </w:r>
      <w:r w:rsidR="006846CB">
        <w:rPr>
          <w:rFonts w:hint="eastAsia"/>
        </w:rPr>
        <w:t xml:space="preserve"> on one serving cell</w:t>
      </w:r>
      <w:r w:rsidR="00654528">
        <w:rPr>
          <w:rFonts w:hint="eastAsia"/>
        </w:rPr>
        <w:t>:</w:t>
      </w:r>
    </w:p>
    <w:p w:rsidR="00654528" w:rsidRDefault="00654528"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sz w:val="20"/>
        </w:rPr>
        <w:t>W</w:t>
      </w:r>
      <w:r>
        <w:rPr>
          <w:rFonts w:eastAsiaTheme="minorEastAsia" w:hint="eastAsia"/>
          <w:sz w:val="20"/>
        </w:rPr>
        <w:t>ith SSB/CSI-RS based L1 measurement on serving cells.</w:t>
      </w:r>
    </w:p>
    <w:p w:rsidR="006846CB" w:rsidRDefault="00654528"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sz w:val="20"/>
        </w:rPr>
        <w:t>W</w:t>
      </w:r>
      <w:r>
        <w:rPr>
          <w:rFonts w:eastAsiaTheme="minorEastAsia" w:hint="eastAsia"/>
          <w:sz w:val="20"/>
        </w:rPr>
        <w:t>ith SSB/CSI-RS based L3 measurement for intra frequency, inter frequency, and inter RAT measurement.</w:t>
      </w:r>
    </w:p>
    <w:p w:rsidR="00654528" w:rsidRDefault="00654528"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hint="eastAsia"/>
          <w:sz w:val="20"/>
        </w:rPr>
        <w:t xml:space="preserve">Whether </w:t>
      </w:r>
      <w:r w:rsidR="006846CB">
        <w:rPr>
          <w:rFonts w:eastAsiaTheme="minorEastAsia" w:hint="eastAsia"/>
          <w:sz w:val="20"/>
        </w:rPr>
        <w:t xml:space="preserve">the prioritization is </w:t>
      </w:r>
      <w:r>
        <w:rPr>
          <w:rFonts w:eastAsiaTheme="minorEastAsia" w:hint="eastAsia"/>
          <w:sz w:val="20"/>
        </w:rPr>
        <w:t>related with carrier priority of inter frequency and inter RAT frequency.</w:t>
      </w:r>
    </w:p>
    <w:p w:rsidR="006846CB" w:rsidRPr="00654528" w:rsidRDefault="00F9067F" w:rsidP="00DF086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bookmarkStart w:id="19" w:name="OLE_LINK22"/>
      <w:bookmarkStart w:id="20" w:name="OLE_LINK23"/>
      <w:r>
        <w:rPr>
          <w:rFonts w:eastAsiaTheme="minorEastAsia"/>
          <w:sz w:val="20"/>
        </w:rPr>
        <w:t>W</w:t>
      </w:r>
      <w:r>
        <w:rPr>
          <w:rFonts w:eastAsiaTheme="minorEastAsia" w:hint="eastAsia"/>
          <w:sz w:val="20"/>
        </w:rPr>
        <w:t>hat</w:t>
      </w:r>
      <w:r w:rsidR="002C6530">
        <w:rPr>
          <w:rFonts w:eastAsiaTheme="minorEastAsia" w:hint="eastAsia"/>
          <w:sz w:val="20"/>
        </w:rPr>
        <w:t xml:space="preserve"> is the</w:t>
      </w:r>
      <w:r>
        <w:rPr>
          <w:rFonts w:eastAsiaTheme="minorEastAsia" w:hint="eastAsia"/>
          <w:sz w:val="20"/>
        </w:rPr>
        <w:t xml:space="preserve"> </w:t>
      </w:r>
      <w:r w:rsidR="006846CB">
        <w:rPr>
          <w:rFonts w:eastAsiaTheme="minorEastAsia" w:hint="eastAsia"/>
          <w:sz w:val="20"/>
        </w:rPr>
        <w:t>consider</w:t>
      </w:r>
      <w:r>
        <w:rPr>
          <w:rFonts w:eastAsiaTheme="minorEastAsia" w:hint="eastAsia"/>
          <w:sz w:val="20"/>
        </w:rPr>
        <w:t>ation to</w:t>
      </w:r>
      <w:r w:rsidR="006846CB">
        <w:rPr>
          <w:rFonts w:eastAsiaTheme="minorEastAsia" w:hint="eastAsia"/>
          <w:sz w:val="20"/>
        </w:rPr>
        <w:t xml:space="preserve"> define</w:t>
      </w:r>
      <w:r w:rsidR="0052261D">
        <w:rPr>
          <w:rFonts w:eastAsiaTheme="minorEastAsia" w:hint="eastAsia"/>
          <w:sz w:val="20"/>
        </w:rPr>
        <w:t xml:space="preserve"> the</w:t>
      </w:r>
      <w:r w:rsidR="006846CB">
        <w:rPr>
          <w:rFonts w:eastAsiaTheme="minorEastAsia" w:hint="eastAsia"/>
          <w:sz w:val="20"/>
        </w:rPr>
        <w:t xml:space="preserve"> above priority when UE worked in standalone, CA, NR-DC, EN-DC, or NE-DC scenarios</w:t>
      </w:r>
      <w:bookmarkEnd w:id="19"/>
      <w:bookmarkEnd w:id="20"/>
      <w:r w:rsidR="006846CB">
        <w:rPr>
          <w:rFonts w:eastAsiaTheme="minorEastAsia" w:hint="eastAsia"/>
          <w:sz w:val="20"/>
        </w:rPr>
        <w:t>.</w:t>
      </w:r>
    </w:p>
    <w:p w:rsidR="0016649F" w:rsidRDefault="0016649F" w:rsidP="0016649F"/>
    <w:p w:rsidR="0016649F" w:rsidRDefault="0016649F" w:rsidP="0016649F">
      <w:pPr>
        <w:pStyle w:val="11"/>
      </w:pPr>
      <w:r>
        <w:t>2</w:t>
      </w:r>
      <w:r>
        <w:tab/>
        <w:t>Actions</w:t>
      </w:r>
    </w:p>
    <w:p w:rsidR="0016649F" w:rsidRDefault="0016649F" w:rsidP="0016649F">
      <w:pPr>
        <w:spacing w:after="120"/>
        <w:ind w:left="1985" w:hanging="1985"/>
        <w:rPr>
          <w:rFonts w:ascii="Arial" w:hAnsi="Arial" w:cs="Arial"/>
          <w:b/>
        </w:rPr>
      </w:pPr>
      <w:r>
        <w:rPr>
          <w:rFonts w:ascii="Arial" w:hAnsi="Arial" w:cs="Arial"/>
          <w:b/>
        </w:rPr>
        <w:t xml:space="preserve">To </w:t>
      </w:r>
      <w:r w:rsidR="00F9067F">
        <w:rPr>
          <w:rFonts w:ascii="Arial" w:hAnsi="Arial" w:cs="Arial" w:hint="eastAsia"/>
          <w:b/>
        </w:rPr>
        <w:t>RAN2 and RAN1</w:t>
      </w:r>
    </w:p>
    <w:p w:rsidR="0016649F" w:rsidRPr="00F9067F" w:rsidRDefault="0016649F" w:rsidP="0016649F">
      <w:pPr>
        <w:spacing w:after="120"/>
        <w:ind w:left="993" w:hanging="993"/>
      </w:pPr>
      <w:r>
        <w:rPr>
          <w:rFonts w:ascii="Arial" w:hAnsi="Arial" w:cs="Arial"/>
          <w:b/>
        </w:rPr>
        <w:t xml:space="preserve">ACTION: </w:t>
      </w:r>
      <w:r w:rsidRPr="00F9067F">
        <w:tab/>
        <w:t xml:space="preserve">RAN4 respectfully </w:t>
      </w:r>
      <w:r w:rsidR="00F9067F">
        <w:rPr>
          <w:rFonts w:hint="eastAsia"/>
        </w:rPr>
        <w:t>ask</w:t>
      </w:r>
      <w:r w:rsidRPr="00F9067F">
        <w:t xml:space="preserve"> RAN</w:t>
      </w:r>
      <w:r w:rsidRPr="00F9067F">
        <w:rPr>
          <w:rFonts w:hint="eastAsia"/>
        </w:rPr>
        <w:t>1</w:t>
      </w:r>
      <w:r w:rsidRPr="00F9067F">
        <w:t xml:space="preserve"> </w:t>
      </w:r>
      <w:r w:rsidR="00F9067F" w:rsidRPr="00F9067F">
        <w:rPr>
          <w:rFonts w:hint="eastAsia"/>
        </w:rPr>
        <w:t xml:space="preserve">and RAN2 give </w:t>
      </w:r>
      <w:r w:rsidR="00F9067F">
        <w:rPr>
          <w:rFonts w:hint="eastAsia"/>
        </w:rPr>
        <w:t>guidance for the</w:t>
      </w:r>
      <w:r w:rsidR="00F9067F" w:rsidRPr="00654528">
        <w:t xml:space="preserve"> prioritization rule for SRS antenna </w:t>
      </w:r>
      <w:r w:rsidR="00F9067F">
        <w:rPr>
          <w:rFonts w:hint="eastAsia"/>
        </w:rPr>
        <w:t xml:space="preserve">port </w:t>
      </w:r>
      <w:r w:rsidR="00F9067F" w:rsidRPr="00654528">
        <w:t>switching</w:t>
      </w:r>
      <w:r w:rsidRPr="00F9067F">
        <w:t>.</w:t>
      </w:r>
    </w:p>
    <w:p w:rsidR="0016649F" w:rsidRPr="00F9067F" w:rsidRDefault="0016649F" w:rsidP="0016649F">
      <w:pPr>
        <w:spacing w:after="120"/>
        <w:ind w:left="993" w:hanging="993"/>
        <w:rPr>
          <w:rFonts w:ascii="Arial" w:hAnsi="Arial" w:cs="Arial"/>
        </w:rPr>
      </w:pPr>
    </w:p>
    <w:p w:rsidR="0016649F" w:rsidRDefault="0016649F" w:rsidP="0016649F">
      <w:pPr>
        <w:pStyle w:val="1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hint="eastAsia"/>
          <w:bCs/>
          <w:szCs w:val="36"/>
          <w:lang w:eastAsia="zh-CN"/>
        </w:rPr>
        <w:t>-RAN</w:t>
      </w:r>
      <w:r w:rsidRPr="000F6242">
        <w:rPr>
          <w:rFonts w:cs="Arial"/>
          <w:bCs/>
          <w:szCs w:val="36"/>
        </w:rPr>
        <w:t xml:space="preserve"> WG</w:t>
      </w:r>
      <w:r>
        <w:rPr>
          <w:rFonts w:cs="Arial" w:hint="eastAsia"/>
          <w:bCs/>
          <w:szCs w:val="36"/>
          <w:lang w:eastAsia="zh-CN"/>
        </w:rPr>
        <w:t>4</w:t>
      </w:r>
      <w:r>
        <w:rPr>
          <w:szCs w:val="36"/>
        </w:rPr>
        <w:t xml:space="preserve"> m</w:t>
      </w:r>
      <w:r w:rsidRPr="000F6242">
        <w:rPr>
          <w:szCs w:val="36"/>
        </w:rPr>
        <w:t>eetings</w:t>
      </w:r>
    </w:p>
    <w:p w:rsidR="00F9067F" w:rsidRPr="002F1940" w:rsidRDefault="00F9067F" w:rsidP="00F9067F">
      <w:bookmarkStart w:id="21" w:name="OLE_LINK55"/>
      <w:bookmarkStart w:id="22" w:name="OLE_LINK56"/>
      <w:bookmarkStart w:id="23" w:name="OLE_LINK53"/>
      <w:bookmarkStart w:id="24" w:name="OLE_LINK54"/>
      <w:r w:rsidRPr="0099016F">
        <w:t>TSG-RAN WG4 Meeting #</w:t>
      </w:r>
      <w:r>
        <w:rPr>
          <w:rFonts w:hint="eastAsia"/>
        </w:rPr>
        <w:t>100</w:t>
      </w:r>
      <w:r w:rsidR="00E56717">
        <w:rPr>
          <w:rFonts w:hint="eastAsia"/>
        </w:rPr>
        <w:t>-e</w:t>
      </w:r>
      <w:r>
        <w:tab/>
      </w:r>
      <w:r>
        <w:rPr>
          <w:rFonts w:hint="eastAsia"/>
        </w:rPr>
        <w:t xml:space="preserve">Aug. </w:t>
      </w:r>
      <w:r w:rsidR="00E56717">
        <w:rPr>
          <w:rFonts w:hint="eastAsia"/>
        </w:rPr>
        <w:t>16</w:t>
      </w:r>
      <w:r>
        <w:t xml:space="preserve"> - </w:t>
      </w:r>
      <w:r w:rsidRPr="0099016F">
        <w:t>2</w:t>
      </w:r>
      <w:r>
        <w:rPr>
          <w:rFonts w:hint="eastAsia"/>
        </w:rPr>
        <w:t>7, 2021</w:t>
      </w:r>
      <w:r>
        <w:tab/>
      </w:r>
      <w:r w:rsidR="00E56717">
        <w:rPr>
          <w:rFonts w:hint="eastAsia"/>
        </w:rPr>
        <w:t>Online</w:t>
      </w:r>
    </w:p>
    <w:p w:rsidR="0016649F" w:rsidRDefault="0016649F" w:rsidP="0016649F">
      <w:r w:rsidRPr="005279F2">
        <w:t>TSG-RAN WG4 Meeting #</w:t>
      </w:r>
      <w:r w:rsidR="00E56717">
        <w:rPr>
          <w:rFonts w:hint="eastAsia"/>
        </w:rPr>
        <w:t>101</w:t>
      </w:r>
      <w:r w:rsidRPr="005279F2">
        <w:t>-e</w:t>
      </w:r>
      <w:r>
        <w:tab/>
      </w:r>
      <w:r w:rsidR="00E56717">
        <w:rPr>
          <w:rFonts w:hint="eastAsia"/>
        </w:rPr>
        <w:t>Nov</w:t>
      </w:r>
      <w:r w:rsidRPr="0099016F">
        <w:t xml:space="preserve">. </w:t>
      </w:r>
      <w:r>
        <w:rPr>
          <w:rFonts w:hint="eastAsia"/>
        </w:rPr>
        <w:t>1</w:t>
      </w:r>
      <w:r w:rsidR="00E56717" w:rsidRPr="00E56717">
        <w:rPr>
          <w:rFonts w:hint="eastAsia"/>
          <w:vertAlign w:val="superscript"/>
        </w:rPr>
        <w:t>st</w:t>
      </w:r>
      <w:r>
        <w:t xml:space="preserve"> - </w:t>
      </w:r>
      <w:r w:rsidR="00E56717">
        <w:rPr>
          <w:rFonts w:hint="eastAsia"/>
        </w:rPr>
        <w:t>12</w:t>
      </w:r>
      <w:r>
        <w:rPr>
          <w:rFonts w:hint="eastAsia"/>
        </w:rPr>
        <w:t>, 2021</w:t>
      </w:r>
      <w:r>
        <w:tab/>
      </w:r>
      <w:r>
        <w:rPr>
          <w:rFonts w:hint="eastAsia"/>
        </w:rPr>
        <w:t>Online</w:t>
      </w:r>
      <w:bookmarkEnd w:id="21"/>
      <w:bookmarkEnd w:id="22"/>
    </w:p>
    <w:bookmarkEnd w:id="23"/>
    <w:bookmarkEnd w:id="24"/>
    <w:p w:rsidR="00684A13" w:rsidRPr="00684A13" w:rsidRDefault="00684A13" w:rsidP="00031CDC">
      <w:pPr>
        <w:pStyle w:val="ab"/>
        <w:ind w:left="540" w:hangingChars="270" w:hanging="540"/>
        <w:rPr>
          <w:sz w:val="20"/>
          <w:lang w:val="pl-PL"/>
        </w:rPr>
      </w:pPr>
    </w:p>
    <w:sectPr w:rsidR="00684A13" w:rsidRPr="00684A13" w:rsidSect="00EC439E">
      <w:headerReference w:type="even" r:id="rId12"/>
      <w:footerReference w:type="default" r:id="rId1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E65" w:rsidRDefault="008F4E65" w:rsidP="0095591C">
      <w:pPr>
        <w:spacing w:after="60"/>
        <w:ind w:left="210"/>
      </w:pPr>
      <w:r>
        <w:separator/>
      </w:r>
    </w:p>
    <w:p w:rsidR="008F4E65" w:rsidRDefault="008F4E65"/>
  </w:endnote>
  <w:endnote w:type="continuationSeparator" w:id="0">
    <w:p w:rsidR="008F4E65" w:rsidRDefault="008F4E65" w:rsidP="0095591C">
      <w:pPr>
        <w:spacing w:after="60"/>
        <w:ind w:left="210"/>
      </w:pPr>
      <w:r>
        <w:continuationSeparator/>
      </w:r>
    </w:p>
    <w:p w:rsidR="008F4E65" w:rsidRDefault="008F4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18" w:rsidRDefault="004C681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C1FD3">
      <w:t>1</w:t>
    </w:r>
    <w:r>
      <w:fldChar w:fldCharType="end"/>
    </w:r>
  </w:p>
  <w:p w:rsidR="004C6818" w:rsidRDefault="004C68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E65" w:rsidRDefault="008F4E65" w:rsidP="0095591C">
      <w:pPr>
        <w:spacing w:after="60"/>
        <w:ind w:left="210"/>
      </w:pPr>
      <w:r>
        <w:separator/>
      </w:r>
    </w:p>
    <w:p w:rsidR="008F4E65" w:rsidRDefault="008F4E65"/>
  </w:footnote>
  <w:footnote w:type="continuationSeparator" w:id="0">
    <w:p w:rsidR="008F4E65" w:rsidRDefault="008F4E65" w:rsidP="0095591C">
      <w:pPr>
        <w:spacing w:after="60"/>
        <w:ind w:left="210"/>
      </w:pPr>
      <w:r>
        <w:continuationSeparator/>
      </w:r>
    </w:p>
    <w:p w:rsidR="008F4E65" w:rsidRDefault="008F4E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18" w:rsidRDefault="004C681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C6818" w:rsidRDefault="004C68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9"/>
  </w:num>
  <w:num w:numId="5">
    <w:abstractNumId w:val="4"/>
  </w:num>
  <w:num w:numId="6">
    <w:abstractNumId w:val="17"/>
  </w:num>
  <w:num w:numId="7">
    <w:abstractNumId w:val="2"/>
  </w:num>
  <w:num w:numId="8">
    <w:abstractNumId w:val="11"/>
  </w:num>
  <w:num w:numId="9">
    <w:abstractNumId w:val="6"/>
  </w:num>
  <w:num w:numId="10">
    <w:abstractNumId w:val="16"/>
  </w:num>
  <w:num w:numId="11">
    <w:abstractNumId w:val="18"/>
  </w:num>
  <w:num w:numId="12">
    <w:abstractNumId w:val="19"/>
  </w:num>
  <w:num w:numId="13">
    <w:abstractNumId w:val="7"/>
  </w:num>
  <w:num w:numId="14">
    <w:abstractNumId w:val="8"/>
  </w:num>
  <w:num w:numId="15">
    <w:abstractNumId w:val="5"/>
  </w:num>
  <w:num w:numId="16">
    <w:abstractNumId w:val="15"/>
  </w:num>
  <w:num w:numId="17">
    <w:abstractNumId w:val="0"/>
  </w:num>
  <w:num w:numId="18">
    <w:abstractNumId w:val="10"/>
  </w:num>
  <w:num w:numId="19">
    <w:abstractNumId w:val="13"/>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FAE"/>
    <w:rsid w:val="000E75F3"/>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1001FC"/>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5BF6"/>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022"/>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530"/>
    <w:rsid w:val="002C6812"/>
    <w:rsid w:val="002C709F"/>
    <w:rsid w:val="002C7896"/>
    <w:rsid w:val="002C7B97"/>
    <w:rsid w:val="002C7C48"/>
    <w:rsid w:val="002D045C"/>
    <w:rsid w:val="002D0F2C"/>
    <w:rsid w:val="002D0FAD"/>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6A6"/>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1E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61D"/>
    <w:rsid w:val="00522F1D"/>
    <w:rsid w:val="0052346C"/>
    <w:rsid w:val="005235A8"/>
    <w:rsid w:val="00523671"/>
    <w:rsid w:val="005237A6"/>
    <w:rsid w:val="00523F5D"/>
    <w:rsid w:val="005243A0"/>
    <w:rsid w:val="00524682"/>
    <w:rsid w:val="00524A94"/>
    <w:rsid w:val="00525360"/>
    <w:rsid w:val="00525BB9"/>
    <w:rsid w:val="00526557"/>
    <w:rsid w:val="00526AA1"/>
    <w:rsid w:val="00526D89"/>
    <w:rsid w:val="005270AE"/>
    <w:rsid w:val="005275A3"/>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A6F"/>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AA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3EC2"/>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3B52"/>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6D1"/>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D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425"/>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AA4"/>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37"/>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4296"/>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998"/>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3EE"/>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686"/>
    <w:rsid w:val="00B43E5D"/>
    <w:rsid w:val="00B440B0"/>
    <w:rsid w:val="00B44874"/>
    <w:rsid w:val="00B4489B"/>
    <w:rsid w:val="00B45170"/>
    <w:rsid w:val="00B4551C"/>
    <w:rsid w:val="00B45C65"/>
    <w:rsid w:val="00B4600D"/>
    <w:rsid w:val="00B47218"/>
    <w:rsid w:val="00B475CC"/>
    <w:rsid w:val="00B4777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C75"/>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DB4"/>
    <w:rsid w:val="00B80165"/>
    <w:rsid w:val="00B80240"/>
    <w:rsid w:val="00B8051E"/>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AFF"/>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4DDE"/>
    <w:rsid w:val="00C75444"/>
    <w:rsid w:val="00C757C1"/>
    <w:rsid w:val="00C757C7"/>
    <w:rsid w:val="00C75CD7"/>
    <w:rsid w:val="00C766DC"/>
    <w:rsid w:val="00C7675B"/>
    <w:rsid w:val="00C76AA9"/>
    <w:rsid w:val="00C76B0E"/>
    <w:rsid w:val="00C77E34"/>
    <w:rsid w:val="00C806E5"/>
    <w:rsid w:val="00C80890"/>
    <w:rsid w:val="00C8091F"/>
    <w:rsid w:val="00C8133F"/>
    <w:rsid w:val="00C814D4"/>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1E03"/>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95"/>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69"/>
    <w:rsid w:val="00F067AE"/>
    <w:rsid w:val="00F06801"/>
    <w:rsid w:val="00F06AFE"/>
    <w:rsid w:val="00F07B64"/>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21C"/>
    <w:rsid w:val="00F4493F"/>
    <w:rsid w:val="00F456BE"/>
    <w:rsid w:val="00F45AB4"/>
    <w:rsid w:val="00F46351"/>
    <w:rsid w:val="00F46702"/>
    <w:rsid w:val="00F46E71"/>
    <w:rsid w:val="00F4705B"/>
    <w:rsid w:val="00F47541"/>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FEC2C-B8FB-46A1-A53B-1816467FF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2453</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16408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244</cp:revision>
  <cp:lastPrinted>2007-04-24T00:59:00Z</cp:lastPrinted>
  <dcterms:created xsi:type="dcterms:W3CDTF">2021-05-10T16:57:00Z</dcterms:created>
  <dcterms:modified xsi:type="dcterms:W3CDTF">2021-05-11T13:04:00Z</dcterms:modified>
</cp:coreProperties>
</file>